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01" w:rsidRPr="00F21901" w:rsidRDefault="00F21901" w:rsidP="00F21901">
      <w:pPr>
        <w:widowControl/>
        <w:spacing w:before="100" w:beforeAutospacing="1" w:after="100" w:afterAutospacing="1" w:line="33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F21901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关于组织申报江苏省教育科学“十三五”规划2016年度课题的通知</w:t>
      </w:r>
    </w:p>
    <w:p w:rsidR="00F21901" w:rsidRPr="00F21901" w:rsidRDefault="00F21901" w:rsidP="00F21901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>各市教育科学规划领导小组办公室，各高等学校（高职院校）：</w:t>
      </w: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经江苏省教育科学规划领导小组批准，决定从2016年9月1日起，启动江苏省教育科学“十三五”规划2016年度课题的组织申报工作，截止日期为2016年10月31日。有关事项通知如下：</w:t>
      </w: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一、申报方式</w:t>
      </w: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</w:t>
      </w:r>
      <w:r w:rsidRPr="00F21901">
        <w:rPr>
          <w:rFonts w:ascii="宋体" w:eastAsia="宋体" w:hAnsi="宋体" w:cs="宋体" w:hint="eastAsia"/>
          <w:color w:val="FF0000"/>
          <w:kern w:val="0"/>
          <w:szCs w:val="21"/>
        </w:rPr>
        <w:t>从“十三五”开始，江苏省教育科学规划课题全部实行网络申报。</w:t>
      </w: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>今年的</w:t>
      </w:r>
      <w:proofErr w:type="gramStart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>申报分</w:t>
      </w:r>
      <w:proofErr w:type="gramEnd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>两步进行：9月1日至10月15日，各市、各高校按申报限额数确定本市（本校）申报对象，指导、督促他们认真填写课题申报评审书和评审活页，汇总课题申报信息并发至我办邮箱（webmaster@jssghb.cn）；</w:t>
      </w:r>
      <w:r w:rsidRPr="00F21901">
        <w:rPr>
          <w:rFonts w:ascii="宋体" w:eastAsia="宋体" w:hAnsi="宋体" w:cs="宋体" w:hint="eastAsia"/>
          <w:color w:val="FF0000"/>
          <w:kern w:val="0"/>
          <w:szCs w:val="21"/>
        </w:rPr>
        <w:t>10月16日开始，各申报对象根据我办给的登录密码登录“江苏省教育科学规划课题管理系统”上传课题申报评审书和评审活页。</w:t>
      </w:r>
      <w:r w:rsidRPr="00F21901">
        <w:rPr>
          <w:rFonts w:ascii="宋体" w:eastAsia="宋体" w:hAnsi="宋体" w:cs="宋体" w:hint="eastAsia"/>
          <w:color w:val="FF0000"/>
          <w:kern w:val="0"/>
          <w:szCs w:val="21"/>
        </w:rPr>
        <w:br/>
      </w: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二、申报数量</w:t>
      </w: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本次申报不收取任何费用，限额申报。各市申报限额数如下：南京市，250项；苏州市，250项；南通市，250项；无锡市，200项；常州市，200项；扬州市，200项；泰州市，180项；连云港市，180项；镇江市，150项；徐州市，150项；淮安市，150项；宿迁市，150项；盐城市，150项。各本科院校：15项；</w:t>
      </w:r>
      <w:r w:rsidRPr="00F21901">
        <w:rPr>
          <w:rFonts w:ascii="宋体" w:eastAsia="宋体" w:hAnsi="宋体" w:cs="宋体" w:hint="eastAsia"/>
          <w:color w:val="FF0000"/>
          <w:kern w:val="0"/>
          <w:szCs w:val="21"/>
        </w:rPr>
        <w:t>各高职院校：10项。</w:t>
      </w:r>
      <w:r w:rsidRPr="00F21901">
        <w:rPr>
          <w:rFonts w:ascii="宋体" w:eastAsia="宋体" w:hAnsi="宋体" w:cs="宋体" w:hint="eastAsia"/>
          <w:color w:val="FF0000"/>
          <w:kern w:val="0"/>
          <w:szCs w:val="21"/>
        </w:rPr>
        <w:br/>
      </w: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上述申报限额数包括“初中教育专项”、“青年教师专项”（1977年1月1日及以后出生者申报）、“乡村教师专项”（村小、村幼儿园、村教学</w:t>
      </w:r>
      <w:proofErr w:type="gramStart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>点老师</w:t>
      </w:r>
      <w:proofErr w:type="gramEnd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>申报）、“体卫艺专项”。各市、各高校上报名额中，“青年教师专项”不得少于30%，“乡村教师专项”不得少于10%。</w:t>
      </w: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“人民教育家培养工程专项”、“精品课题”（注意：不是“精品课题培育对象”）的后续研究项目请在申报汇总表中注明，不列入上述申报限额数。</w:t>
      </w: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与教育厅相关部门合作管理的“学生资助专项”、“教师发展研究专项”、“陶行知教育思想研究专项”必须与专项主题高度相关，不列入上述申报限额数，由各部门直接报送我办。</w:t>
      </w: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三、申报选题</w:t>
      </w:r>
      <w:bookmarkStart w:id="0" w:name="_GoBack"/>
      <w:bookmarkEnd w:id="0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</w:t>
      </w:r>
      <w:r w:rsidRPr="00F21901">
        <w:rPr>
          <w:rFonts w:ascii="宋体" w:eastAsia="宋体" w:hAnsi="宋体" w:cs="宋体" w:hint="eastAsia"/>
          <w:color w:val="FF0000"/>
          <w:kern w:val="0"/>
          <w:szCs w:val="21"/>
        </w:rPr>
        <w:t>请参照《江苏省教育科学“十三五”发展规划要点》第五部分“重大课题与研究领域”，其中：15个重大课题名称不得改动，研究内容设计必须紧紧围绕所列出的“研究要点”展开；“重点研究方向”所列出的只是“方向”，不是具体的课题名称，在每个“方向”下申报者可自主选题。</w:t>
      </w:r>
      <w:r w:rsidRPr="00F21901">
        <w:rPr>
          <w:rFonts w:ascii="宋体" w:eastAsia="宋体" w:hAnsi="宋体" w:cs="宋体" w:hint="eastAsia"/>
          <w:color w:val="FF0000"/>
          <w:kern w:val="0"/>
          <w:szCs w:val="21"/>
        </w:rPr>
        <w:br/>
      </w: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四、申报程序</w:t>
      </w: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各中小学幼儿园按“学校→县（市、区）教科室→市教育科学规划领导小组办公室→省教育科学规划领导小组办公室”程序申报；</w:t>
      </w:r>
      <w:r w:rsidRPr="00F21901">
        <w:rPr>
          <w:rFonts w:ascii="宋体" w:eastAsia="宋体" w:hAnsi="宋体" w:cs="宋体" w:hint="eastAsia"/>
          <w:color w:val="FF0000"/>
          <w:kern w:val="0"/>
          <w:szCs w:val="21"/>
        </w:rPr>
        <w:t>各高等学校（高职院校）由学校科研管理部门汇总本校申报材料后，直接报送我办。</w:t>
      </w:r>
      <w:r w:rsidRPr="00F21901">
        <w:rPr>
          <w:rFonts w:ascii="宋体" w:eastAsia="宋体" w:hAnsi="宋体" w:cs="宋体" w:hint="eastAsia"/>
          <w:color w:val="FF0000"/>
          <w:kern w:val="0"/>
          <w:szCs w:val="21"/>
        </w:rPr>
        <w:br/>
      </w: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请各市、各高校认真组织好课题申报工作，尤其要在申报质量上下功夫，切实提高课题设计水平。</w:t>
      </w: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联系人；江苏省教育科学规划领导小组办公室周英俊、张为民；联系电话：（025）83758279；地址：南京市北京西路77号；邮编：210013。 </w:t>
      </w:r>
    </w:p>
    <w:p w:rsidR="00F21901" w:rsidRPr="00F21901" w:rsidRDefault="00F21901" w:rsidP="00F21901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 xml:space="preserve">　附件1：</w:t>
      </w:r>
      <w:hyperlink r:id="rId7" w:tgtFrame="_blank" w:history="1"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江苏省教育科</w:t>
        </w:r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学</w:t>
        </w:r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“十三五”发展</w:t>
        </w:r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规</w:t>
        </w:r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划要点</w:t>
        </w:r>
      </w:hyperlink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 xml:space="preserve">　</w:t>
      </w:r>
      <w:proofErr w:type="gramEnd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>2：</w:t>
      </w:r>
      <w:hyperlink r:id="rId8" w:tgtFrame="_blank" w:history="1"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江苏省教育科学“十三五”</w:t>
        </w:r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规</w:t>
        </w:r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划</w:t>
        </w:r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课</w:t>
        </w:r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题管理规程</w:t>
        </w:r>
      </w:hyperlink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</w:t>
      </w:r>
      <w:proofErr w:type="gramStart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 xml:space="preserve">　</w:t>
      </w:r>
      <w:proofErr w:type="gramEnd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>3：</w:t>
      </w:r>
      <w:hyperlink r:id="rId9" w:tgtFrame="_blank" w:history="1"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江苏省教育科学“十三五”规划重</w:t>
        </w:r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大</w:t>
        </w:r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课题申报评审书</w:t>
        </w:r>
      </w:hyperlink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 xml:space="preserve">　</w:t>
      </w:r>
      <w:proofErr w:type="gramEnd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>4：</w:t>
      </w:r>
      <w:hyperlink r:id="rId10" w:tgtFrame="_blank" w:history="1"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江苏省教育科学“十三五”规划专项</w:t>
        </w:r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课</w:t>
        </w:r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题申报评审书</w:t>
        </w:r>
      </w:hyperlink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 xml:space="preserve">　</w:t>
      </w:r>
      <w:proofErr w:type="gramEnd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>5：</w:t>
      </w:r>
      <w:hyperlink r:id="rId11" w:tgtFrame="_blank" w:history="1"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江苏省教育科学“十三五”规</w:t>
        </w:r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划</w:t>
        </w:r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课题申报评审书</w:t>
        </w:r>
      </w:hyperlink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 xml:space="preserve">　</w:t>
      </w:r>
      <w:proofErr w:type="gramEnd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>6：</w:t>
      </w:r>
      <w:hyperlink r:id="rId12" w:tgtFrame="_blank" w:history="1"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江苏省教育科学“十三五”规划课题申报评审活页</w:t>
        </w:r>
      </w:hyperlink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 xml:space="preserve">　</w:t>
      </w:r>
      <w:proofErr w:type="gramEnd"/>
      <w:r w:rsidRPr="00F21901">
        <w:rPr>
          <w:rFonts w:ascii="宋体" w:eastAsia="宋体" w:hAnsi="宋体" w:cs="宋体" w:hint="eastAsia"/>
          <w:color w:val="000000"/>
          <w:kern w:val="0"/>
          <w:szCs w:val="21"/>
        </w:rPr>
        <w:t>7：</w:t>
      </w:r>
      <w:hyperlink r:id="rId13" w:tgtFrame="_blank" w:history="1">
        <w:r w:rsidRPr="00F21901">
          <w:rPr>
            <w:rFonts w:ascii="宋体" w:eastAsia="宋体" w:hAnsi="宋体" w:cs="宋体" w:hint="eastAsia"/>
            <w:color w:val="316AC5"/>
            <w:kern w:val="0"/>
            <w:szCs w:val="21"/>
            <w:u w:val="single"/>
          </w:rPr>
          <w:t>江苏省教育科学“十三五”规划课题申报汇总表</w:t>
        </w:r>
      </w:hyperlink>
    </w:p>
    <w:p w:rsidR="00F21901" w:rsidRPr="00F21901" w:rsidRDefault="00F21901" w:rsidP="00F21901">
      <w:pPr>
        <w:widowControl/>
        <w:spacing w:before="100" w:beforeAutospacing="1" w:after="100" w:afterAutospacing="1" w:line="33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</w:pP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4"/>
        <w:gridCol w:w="5086"/>
      </w:tblGrid>
      <w:tr w:rsidR="00F21901" w:rsidRPr="00F21901" w:rsidTr="00F21901">
        <w:trPr>
          <w:trHeight w:val="915"/>
          <w:tblCellSpacing w:w="15" w:type="dxa"/>
          <w:jc w:val="center"/>
        </w:trPr>
        <w:tc>
          <w:tcPr>
            <w:tcW w:w="4590" w:type="dxa"/>
            <w:vAlign w:val="center"/>
            <w:hideMark/>
          </w:tcPr>
          <w:p w:rsidR="00F21901" w:rsidRPr="00F21901" w:rsidRDefault="00F21901" w:rsidP="00F2190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2190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5010" w:type="dxa"/>
            <w:vAlign w:val="center"/>
            <w:hideMark/>
          </w:tcPr>
          <w:p w:rsidR="00F21901" w:rsidRPr="00F21901" w:rsidRDefault="00F21901" w:rsidP="00F219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19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江苏省教育科学规划领导小组办公室</w:t>
            </w:r>
            <w:r w:rsidRPr="00F21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2016年8月30日</w:t>
            </w:r>
          </w:p>
        </w:tc>
      </w:tr>
    </w:tbl>
    <w:p w:rsidR="00A714E1" w:rsidRPr="00F21901" w:rsidRDefault="00A714E1"/>
    <w:sectPr w:rsidR="00A714E1" w:rsidRPr="00F2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12" w:rsidRDefault="006F1612" w:rsidP="00F21901">
      <w:r>
        <w:separator/>
      </w:r>
    </w:p>
  </w:endnote>
  <w:endnote w:type="continuationSeparator" w:id="0">
    <w:p w:rsidR="006F1612" w:rsidRDefault="006F1612" w:rsidP="00F2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12" w:rsidRDefault="006F1612" w:rsidP="00F21901">
      <w:r>
        <w:separator/>
      </w:r>
    </w:p>
  </w:footnote>
  <w:footnote w:type="continuationSeparator" w:id="0">
    <w:p w:rsidR="006F1612" w:rsidRDefault="006F1612" w:rsidP="00F21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E6"/>
    <w:rsid w:val="005F2AE6"/>
    <w:rsid w:val="006F1612"/>
    <w:rsid w:val="009B457D"/>
    <w:rsid w:val="00A714E1"/>
    <w:rsid w:val="00F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901"/>
    <w:rPr>
      <w:sz w:val="18"/>
      <w:szCs w:val="18"/>
    </w:rPr>
  </w:style>
  <w:style w:type="paragraph" w:customStyle="1" w:styleId="style17">
    <w:name w:val="style17"/>
    <w:basedOn w:val="a"/>
    <w:rsid w:val="00F219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5">
    <w:name w:val="style15"/>
    <w:basedOn w:val="a"/>
    <w:rsid w:val="00F219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1901"/>
  </w:style>
  <w:style w:type="character" w:styleId="a5">
    <w:name w:val="Hyperlink"/>
    <w:basedOn w:val="a0"/>
    <w:uiPriority w:val="99"/>
    <w:semiHidden/>
    <w:unhideWhenUsed/>
    <w:rsid w:val="00F21901"/>
    <w:rPr>
      <w:color w:val="0000FF"/>
      <w:u w:val="single"/>
    </w:rPr>
  </w:style>
  <w:style w:type="character" w:customStyle="1" w:styleId="style171">
    <w:name w:val="style171"/>
    <w:basedOn w:val="a0"/>
    <w:rsid w:val="00F21901"/>
  </w:style>
  <w:style w:type="character" w:styleId="a6">
    <w:name w:val="Strong"/>
    <w:basedOn w:val="a0"/>
    <w:uiPriority w:val="22"/>
    <w:qFormat/>
    <w:rsid w:val="00F219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901"/>
    <w:rPr>
      <w:sz w:val="18"/>
      <w:szCs w:val="18"/>
    </w:rPr>
  </w:style>
  <w:style w:type="paragraph" w:customStyle="1" w:styleId="style17">
    <w:name w:val="style17"/>
    <w:basedOn w:val="a"/>
    <w:rsid w:val="00F219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5">
    <w:name w:val="style15"/>
    <w:basedOn w:val="a"/>
    <w:rsid w:val="00F219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1901"/>
  </w:style>
  <w:style w:type="character" w:styleId="a5">
    <w:name w:val="Hyperlink"/>
    <w:basedOn w:val="a0"/>
    <w:uiPriority w:val="99"/>
    <w:semiHidden/>
    <w:unhideWhenUsed/>
    <w:rsid w:val="00F21901"/>
    <w:rPr>
      <w:color w:val="0000FF"/>
      <w:u w:val="single"/>
    </w:rPr>
  </w:style>
  <w:style w:type="character" w:customStyle="1" w:styleId="style171">
    <w:name w:val="style171"/>
    <w:basedOn w:val="a0"/>
    <w:rsid w:val="00F21901"/>
  </w:style>
  <w:style w:type="character" w:styleId="a6">
    <w:name w:val="Strong"/>
    <w:basedOn w:val="a0"/>
    <w:uiPriority w:val="22"/>
    <w:qFormat/>
    <w:rsid w:val="00F21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sghb.cn/zytz/tz20160830/f2.doc" TargetMode="External"/><Relationship Id="rId13" Type="http://schemas.openxmlformats.org/officeDocument/2006/relationships/hyperlink" Target="http://www.jssghb.cn/zytz/tz20160830/f7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ssghb.cn/zytz/tz20160830/f1.doc" TargetMode="External"/><Relationship Id="rId12" Type="http://schemas.openxmlformats.org/officeDocument/2006/relationships/hyperlink" Target="http://www.jssghb.cn/zytz/tz20160830/f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jssghb.cn/zytz/tz20160830/f5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ssghb.cn/zytz/tz20160830/f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sghb.cn/zytz/tz20160830/f3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1626</Characters>
  <Application>Microsoft Office Word</Application>
  <DocSecurity>0</DocSecurity>
  <Lines>13</Lines>
  <Paragraphs>3</Paragraphs>
  <ScaleCrop>false</ScaleCrop>
  <Company>china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2016-09-04T08:08:00Z</dcterms:created>
  <dcterms:modified xsi:type="dcterms:W3CDTF">2016-09-04T09:14:00Z</dcterms:modified>
</cp:coreProperties>
</file>