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399C" w14:textId="77777777" w:rsidR="0092674E" w:rsidRDefault="0092674E">
      <w:pPr>
        <w:spacing w:line="720" w:lineRule="exact"/>
        <w:jc w:val="center"/>
        <w:rPr>
          <w:rFonts w:cs="宋体"/>
          <w:b/>
          <w:bCs/>
          <w:color w:val="000000"/>
          <w:spacing w:val="80"/>
          <w:sz w:val="64"/>
        </w:rPr>
      </w:pPr>
    </w:p>
    <w:p w14:paraId="2B40E2B3" w14:textId="77777777" w:rsidR="0092674E" w:rsidRDefault="00000000">
      <w:pPr>
        <w:spacing w:line="720" w:lineRule="exact"/>
        <w:jc w:val="center"/>
        <w:rPr>
          <w:rFonts w:cs="宋体"/>
          <w:b/>
          <w:bCs/>
          <w:sz w:val="44"/>
          <w:szCs w:val="44"/>
        </w:rPr>
      </w:pPr>
      <w:r>
        <w:rPr>
          <w:rFonts w:cs="宋体" w:hint="eastAsia"/>
          <w:b/>
          <w:bCs/>
          <w:sz w:val="44"/>
          <w:szCs w:val="44"/>
        </w:rPr>
        <w:t>江苏财会职业学院建设工程委托审计代理机构采购项目</w:t>
      </w:r>
    </w:p>
    <w:p w14:paraId="7345BC60" w14:textId="77777777" w:rsidR="0092674E" w:rsidRDefault="0092674E">
      <w:pPr>
        <w:spacing w:line="720" w:lineRule="exact"/>
        <w:jc w:val="center"/>
        <w:rPr>
          <w:rFonts w:cs="宋体"/>
          <w:b/>
          <w:bCs/>
          <w:sz w:val="44"/>
          <w:szCs w:val="44"/>
        </w:rPr>
      </w:pPr>
    </w:p>
    <w:p w14:paraId="5558966D" w14:textId="77777777" w:rsidR="0092674E" w:rsidRDefault="0092674E">
      <w:pPr>
        <w:spacing w:line="360" w:lineRule="auto"/>
        <w:jc w:val="center"/>
        <w:rPr>
          <w:rFonts w:cs="宋体"/>
          <w:b/>
          <w:bCs/>
          <w:color w:val="000000"/>
          <w:spacing w:val="80"/>
          <w:sz w:val="72"/>
          <w:szCs w:val="72"/>
        </w:rPr>
      </w:pPr>
    </w:p>
    <w:p w14:paraId="428FAEA3" w14:textId="77777777" w:rsidR="0092674E" w:rsidRDefault="0092674E">
      <w:pPr>
        <w:spacing w:line="360" w:lineRule="auto"/>
        <w:jc w:val="center"/>
        <w:rPr>
          <w:rFonts w:cs="宋体"/>
          <w:b/>
          <w:bCs/>
          <w:color w:val="000000"/>
          <w:spacing w:val="80"/>
          <w:sz w:val="72"/>
          <w:szCs w:val="72"/>
        </w:rPr>
      </w:pPr>
    </w:p>
    <w:p w14:paraId="1D2B714B" w14:textId="77777777" w:rsidR="0092674E" w:rsidRDefault="0092674E">
      <w:pPr>
        <w:spacing w:line="360" w:lineRule="auto"/>
        <w:rPr>
          <w:rFonts w:cs="宋体"/>
          <w:b/>
          <w:bCs/>
          <w:color w:val="000000"/>
          <w:spacing w:val="80"/>
          <w:sz w:val="72"/>
          <w:szCs w:val="72"/>
        </w:rPr>
      </w:pPr>
    </w:p>
    <w:p w14:paraId="26A60810" w14:textId="77777777" w:rsidR="0092674E" w:rsidRDefault="00000000">
      <w:pPr>
        <w:spacing w:line="360" w:lineRule="auto"/>
        <w:jc w:val="center"/>
        <w:rPr>
          <w:rFonts w:cs="宋体"/>
          <w:b/>
          <w:bCs/>
          <w:color w:val="000000"/>
          <w:spacing w:val="80"/>
          <w:sz w:val="84"/>
          <w:szCs w:val="84"/>
        </w:rPr>
      </w:pPr>
      <w:r>
        <w:rPr>
          <w:rFonts w:cs="宋体" w:hint="eastAsia"/>
          <w:b/>
          <w:bCs/>
          <w:color w:val="000000"/>
          <w:spacing w:val="80"/>
          <w:sz w:val="84"/>
          <w:szCs w:val="84"/>
        </w:rPr>
        <w:t>招标文件</w:t>
      </w:r>
    </w:p>
    <w:p w14:paraId="4A902208" w14:textId="77777777" w:rsidR="0092674E" w:rsidRDefault="0092674E">
      <w:pPr>
        <w:spacing w:line="360" w:lineRule="auto"/>
        <w:jc w:val="center"/>
        <w:rPr>
          <w:rFonts w:cs="宋体"/>
          <w:color w:val="000000"/>
          <w:sz w:val="28"/>
          <w:szCs w:val="28"/>
        </w:rPr>
      </w:pPr>
    </w:p>
    <w:p w14:paraId="16766D0B" w14:textId="77777777" w:rsidR="0092674E" w:rsidRPr="00776FC3" w:rsidRDefault="00000000">
      <w:pPr>
        <w:spacing w:line="360" w:lineRule="auto"/>
        <w:jc w:val="center"/>
        <w:rPr>
          <w:rFonts w:cs="宋体"/>
          <w:b/>
          <w:bCs/>
          <w:color w:val="000000"/>
          <w:sz w:val="32"/>
          <w:szCs w:val="32"/>
        </w:rPr>
      </w:pPr>
      <w:r w:rsidRPr="00776FC3">
        <w:rPr>
          <w:rFonts w:cs="宋体" w:hint="eastAsia"/>
          <w:b/>
          <w:bCs/>
          <w:color w:val="000000"/>
          <w:sz w:val="32"/>
          <w:szCs w:val="32"/>
        </w:rPr>
        <w:t>项目编号：</w:t>
      </w:r>
      <w:r w:rsidRPr="00776FC3">
        <w:rPr>
          <w:rFonts w:cs="宋体" w:hint="eastAsia"/>
          <w:b/>
          <w:bCs/>
          <w:color w:val="000000"/>
          <w:sz w:val="32"/>
          <w:szCs w:val="32"/>
        </w:rPr>
        <w:t>JSCK202512003</w:t>
      </w:r>
    </w:p>
    <w:p w14:paraId="5841F432" w14:textId="77777777" w:rsidR="0092674E" w:rsidRDefault="0092674E">
      <w:pPr>
        <w:spacing w:line="720" w:lineRule="exact"/>
        <w:jc w:val="center"/>
        <w:rPr>
          <w:rFonts w:cs="宋体"/>
          <w:color w:val="000000"/>
          <w:sz w:val="70"/>
        </w:rPr>
      </w:pPr>
    </w:p>
    <w:p w14:paraId="7541FAA7" w14:textId="77777777" w:rsidR="0092674E" w:rsidRDefault="0092674E">
      <w:pPr>
        <w:spacing w:line="720" w:lineRule="exact"/>
        <w:rPr>
          <w:rFonts w:cs="宋体"/>
          <w:color w:val="000000"/>
          <w:sz w:val="70"/>
        </w:rPr>
      </w:pPr>
    </w:p>
    <w:p w14:paraId="7F39C65C" w14:textId="77777777" w:rsidR="0092674E" w:rsidRDefault="0092674E">
      <w:pPr>
        <w:pStyle w:val="ac"/>
        <w:ind w:rightChars="-473" w:right="-993"/>
        <w:rPr>
          <w:rFonts w:ascii="Times New Roman" w:hAnsi="Times New Roman" w:cs="宋体"/>
          <w:b/>
          <w:color w:val="000000"/>
        </w:rPr>
      </w:pPr>
    </w:p>
    <w:p w14:paraId="667BB4A0" w14:textId="77777777" w:rsidR="0092674E" w:rsidRDefault="0092674E">
      <w:pPr>
        <w:pStyle w:val="ac"/>
        <w:ind w:rightChars="-473" w:right="-993"/>
        <w:rPr>
          <w:rFonts w:ascii="Times New Roman" w:hAnsi="Times New Roman" w:cs="宋体"/>
          <w:b/>
          <w:color w:val="000000"/>
        </w:rPr>
      </w:pPr>
    </w:p>
    <w:p w14:paraId="32CD4C0C" w14:textId="77777777" w:rsidR="0092674E" w:rsidRDefault="0092674E">
      <w:pPr>
        <w:pStyle w:val="ac"/>
        <w:ind w:rightChars="-473" w:right="-993"/>
        <w:rPr>
          <w:rFonts w:ascii="Times New Roman" w:hAnsi="Times New Roman" w:cs="宋体"/>
          <w:b/>
          <w:color w:val="000000"/>
        </w:rPr>
      </w:pPr>
    </w:p>
    <w:p w14:paraId="08EB2DBF" w14:textId="77777777" w:rsidR="0092674E" w:rsidRDefault="0092674E">
      <w:pPr>
        <w:pStyle w:val="ac"/>
        <w:ind w:rightChars="-473" w:right="-993"/>
        <w:rPr>
          <w:rFonts w:ascii="Times New Roman" w:hAnsi="Times New Roman" w:cs="宋体"/>
          <w:b/>
          <w:color w:val="000000"/>
        </w:rPr>
      </w:pPr>
    </w:p>
    <w:p w14:paraId="4146B381" w14:textId="77777777" w:rsidR="0092674E" w:rsidRDefault="0092674E">
      <w:pPr>
        <w:pStyle w:val="ac"/>
        <w:ind w:rightChars="-473" w:right="-993"/>
        <w:rPr>
          <w:rFonts w:ascii="Times New Roman" w:hAnsi="Times New Roman" w:cs="宋体"/>
          <w:b/>
          <w:color w:val="000000"/>
        </w:rPr>
      </w:pPr>
    </w:p>
    <w:p w14:paraId="506141C4" w14:textId="77777777" w:rsidR="0092674E" w:rsidRDefault="0092674E">
      <w:pPr>
        <w:pStyle w:val="ac"/>
        <w:ind w:rightChars="-473" w:right="-993"/>
        <w:rPr>
          <w:rFonts w:ascii="Times New Roman" w:hAnsi="Times New Roman" w:cs="宋体"/>
          <w:b/>
          <w:color w:val="000000"/>
        </w:rPr>
      </w:pPr>
    </w:p>
    <w:p w14:paraId="3E24D73E" w14:textId="77777777" w:rsidR="0092674E" w:rsidRDefault="0092674E">
      <w:pPr>
        <w:spacing w:line="360" w:lineRule="auto"/>
        <w:ind w:firstLineChars="600" w:firstLine="1823"/>
        <w:jc w:val="left"/>
        <w:rPr>
          <w:rFonts w:cs="宋体"/>
          <w:b/>
          <w:bCs/>
          <w:color w:val="000000"/>
          <w:w w:val="95"/>
          <w:sz w:val="32"/>
          <w:szCs w:val="32"/>
        </w:rPr>
      </w:pPr>
    </w:p>
    <w:p w14:paraId="2662339A" w14:textId="77777777" w:rsidR="0092674E" w:rsidRDefault="00000000">
      <w:pPr>
        <w:spacing w:line="360" w:lineRule="auto"/>
        <w:ind w:firstLineChars="600" w:firstLine="1823"/>
        <w:jc w:val="left"/>
        <w:rPr>
          <w:rFonts w:cs="宋体"/>
          <w:b/>
          <w:bCs/>
          <w:color w:val="000000"/>
          <w:w w:val="95"/>
          <w:sz w:val="32"/>
          <w:szCs w:val="32"/>
        </w:rPr>
      </w:pPr>
      <w:r>
        <w:rPr>
          <w:rFonts w:cs="宋体" w:hint="eastAsia"/>
          <w:b/>
          <w:bCs/>
          <w:color w:val="000000"/>
          <w:w w:val="95"/>
          <w:sz w:val="32"/>
          <w:szCs w:val="32"/>
        </w:rPr>
        <w:t>招</w:t>
      </w:r>
      <w:r>
        <w:rPr>
          <w:rFonts w:cs="宋体" w:hint="eastAsia"/>
          <w:b/>
          <w:bCs/>
          <w:color w:val="000000"/>
          <w:w w:val="95"/>
          <w:sz w:val="32"/>
          <w:szCs w:val="32"/>
        </w:rPr>
        <w:t xml:space="preserve">   </w:t>
      </w:r>
      <w:r>
        <w:rPr>
          <w:rFonts w:cs="宋体" w:hint="eastAsia"/>
          <w:b/>
          <w:bCs/>
          <w:color w:val="000000"/>
          <w:w w:val="95"/>
          <w:sz w:val="32"/>
          <w:szCs w:val="32"/>
        </w:rPr>
        <w:t>标</w:t>
      </w:r>
      <w:r>
        <w:rPr>
          <w:rFonts w:cs="宋体" w:hint="eastAsia"/>
          <w:b/>
          <w:bCs/>
          <w:color w:val="000000"/>
          <w:w w:val="95"/>
          <w:sz w:val="32"/>
          <w:szCs w:val="32"/>
        </w:rPr>
        <w:t xml:space="preserve">   </w:t>
      </w:r>
      <w:r>
        <w:rPr>
          <w:rFonts w:cs="宋体" w:hint="eastAsia"/>
          <w:b/>
          <w:bCs/>
          <w:color w:val="000000"/>
          <w:w w:val="95"/>
          <w:sz w:val="32"/>
          <w:szCs w:val="32"/>
        </w:rPr>
        <w:t>人：江苏财会职业学院</w:t>
      </w:r>
    </w:p>
    <w:p w14:paraId="206258C3" w14:textId="77777777" w:rsidR="0092674E" w:rsidRDefault="00000000">
      <w:pPr>
        <w:spacing w:line="360" w:lineRule="auto"/>
        <w:jc w:val="center"/>
        <w:rPr>
          <w:rFonts w:cs="宋体"/>
          <w:b/>
          <w:bCs/>
          <w:w w:val="95"/>
          <w:sz w:val="32"/>
          <w:szCs w:val="32"/>
        </w:rPr>
      </w:pPr>
      <w:r>
        <w:rPr>
          <w:rFonts w:cs="宋体" w:hint="eastAsia"/>
          <w:b/>
          <w:bCs/>
          <w:w w:val="95"/>
          <w:sz w:val="32"/>
          <w:szCs w:val="32"/>
        </w:rPr>
        <w:t>二〇二五年十二月</w:t>
      </w:r>
    </w:p>
    <w:p w14:paraId="77F4050E" w14:textId="77777777" w:rsidR="0092674E" w:rsidRDefault="0092674E">
      <w:pPr>
        <w:pStyle w:val="a1"/>
      </w:pPr>
    </w:p>
    <w:p w14:paraId="6772F095" w14:textId="77777777" w:rsidR="0092674E" w:rsidRDefault="0092674E">
      <w:pPr>
        <w:pStyle w:val="Default"/>
        <w:spacing w:line="360" w:lineRule="auto"/>
        <w:rPr>
          <w:rFonts w:ascii="Times New Roman" w:hAnsi="Times New Roman" w:cs="宋体"/>
        </w:rPr>
      </w:pPr>
    </w:p>
    <w:p w14:paraId="3F845FC4" w14:textId="77777777" w:rsidR="0092674E" w:rsidRDefault="00000000">
      <w:pPr>
        <w:jc w:val="center"/>
        <w:rPr>
          <w:rFonts w:cs="宋体"/>
          <w:b/>
          <w:bCs/>
          <w:color w:val="000000"/>
          <w:sz w:val="36"/>
          <w:szCs w:val="36"/>
        </w:rPr>
      </w:pPr>
      <w:r>
        <w:rPr>
          <w:rFonts w:cs="宋体" w:hint="eastAsia"/>
          <w:b/>
          <w:bCs/>
          <w:color w:val="000000"/>
          <w:sz w:val="36"/>
          <w:szCs w:val="36"/>
        </w:rPr>
        <w:t>目</w:t>
      </w:r>
      <w:r>
        <w:rPr>
          <w:rFonts w:cs="宋体" w:hint="eastAsia"/>
          <w:b/>
          <w:bCs/>
          <w:color w:val="000000"/>
          <w:sz w:val="36"/>
          <w:szCs w:val="36"/>
        </w:rPr>
        <w:t xml:space="preserve">   </w:t>
      </w:r>
      <w:r>
        <w:rPr>
          <w:rFonts w:cs="宋体" w:hint="eastAsia"/>
          <w:b/>
          <w:bCs/>
          <w:color w:val="000000"/>
          <w:sz w:val="36"/>
          <w:szCs w:val="36"/>
        </w:rPr>
        <w:t>录</w:t>
      </w:r>
    </w:p>
    <w:p w14:paraId="545AC1A9" w14:textId="77777777" w:rsidR="0092674E" w:rsidRDefault="00000000">
      <w:pPr>
        <w:pStyle w:val="TOC1"/>
        <w:tabs>
          <w:tab w:val="right" w:leader="dot" w:pos="9026"/>
        </w:tabs>
        <w:rPr>
          <w:rFonts w:ascii="Times New Roman" w:hAnsi="Times New Roman" w:cs="宋体"/>
          <w:b w:val="0"/>
          <w:bCs w:val="0"/>
        </w:rPr>
      </w:pPr>
      <w:r>
        <w:rPr>
          <w:rFonts w:ascii="Times New Roman" w:hAnsi="Times New Roman" w:cs="宋体" w:hint="eastAsia"/>
          <w:b w:val="0"/>
          <w:color w:val="000000"/>
          <w:sz w:val="21"/>
          <w:szCs w:val="21"/>
        </w:rPr>
        <w:fldChar w:fldCharType="begin"/>
      </w:r>
      <w:r>
        <w:rPr>
          <w:rFonts w:ascii="Times New Roman" w:hAnsi="Times New Roman" w:cs="宋体" w:hint="eastAsia"/>
          <w:b w:val="0"/>
          <w:color w:val="000000"/>
          <w:sz w:val="21"/>
          <w:szCs w:val="21"/>
        </w:rPr>
        <w:instrText xml:space="preserve"> TOC \o "1-1" \h \z \u </w:instrText>
      </w:r>
      <w:r>
        <w:rPr>
          <w:rFonts w:ascii="Times New Roman" w:hAnsi="Times New Roman" w:cs="宋体" w:hint="eastAsia"/>
          <w:b w:val="0"/>
          <w:color w:val="000000"/>
          <w:sz w:val="21"/>
          <w:szCs w:val="21"/>
        </w:rPr>
        <w:fldChar w:fldCharType="separate"/>
      </w:r>
      <w:hyperlink w:anchor="_Toc8161" w:history="1">
        <w:r w:rsidR="0092674E">
          <w:rPr>
            <w:rFonts w:ascii="Times New Roman" w:hAnsi="Times New Roman" w:cs="宋体" w:hint="eastAsia"/>
            <w:b w:val="0"/>
            <w:bCs w:val="0"/>
          </w:rPr>
          <w:t>第一部分</w:t>
        </w:r>
        <w:r w:rsidR="0092674E">
          <w:rPr>
            <w:rFonts w:ascii="Times New Roman" w:hAnsi="Times New Roman" w:cs="宋体" w:hint="eastAsia"/>
            <w:b w:val="0"/>
            <w:bCs w:val="0"/>
          </w:rPr>
          <w:t xml:space="preserve">  </w:t>
        </w:r>
        <w:r w:rsidR="0092674E">
          <w:rPr>
            <w:rFonts w:ascii="Times New Roman" w:hAnsi="Times New Roman" w:cs="宋体" w:hint="eastAsia"/>
            <w:b w:val="0"/>
            <w:bCs w:val="0"/>
          </w:rPr>
          <w:t>招标公告</w:t>
        </w:r>
        <w:r w:rsidR="0092674E">
          <w:rPr>
            <w:rFonts w:ascii="Times New Roman" w:hAnsi="Times New Roman" w:cs="宋体" w:hint="eastAsia"/>
            <w:b w:val="0"/>
            <w:bCs w:val="0"/>
          </w:rPr>
          <w:tab/>
        </w:r>
        <w:r w:rsidR="0092674E">
          <w:rPr>
            <w:rFonts w:ascii="Times New Roman" w:hAnsi="Times New Roman" w:cs="宋体" w:hint="eastAsia"/>
            <w:b w:val="0"/>
            <w:bCs w:val="0"/>
          </w:rPr>
          <w:fldChar w:fldCharType="begin"/>
        </w:r>
        <w:r w:rsidR="0092674E">
          <w:rPr>
            <w:rFonts w:ascii="Times New Roman" w:hAnsi="Times New Roman" w:cs="宋体" w:hint="eastAsia"/>
            <w:b w:val="0"/>
            <w:bCs w:val="0"/>
          </w:rPr>
          <w:instrText xml:space="preserve"> PAGEREF _Toc8161 \h </w:instrText>
        </w:r>
        <w:r w:rsidR="0092674E">
          <w:rPr>
            <w:rFonts w:ascii="Times New Roman" w:hAnsi="Times New Roman" w:cs="宋体" w:hint="eastAsia"/>
            <w:b w:val="0"/>
            <w:bCs w:val="0"/>
          </w:rPr>
        </w:r>
        <w:r w:rsidR="0092674E">
          <w:rPr>
            <w:rFonts w:ascii="Times New Roman" w:hAnsi="Times New Roman" w:cs="宋体" w:hint="eastAsia"/>
            <w:b w:val="0"/>
            <w:bCs w:val="0"/>
          </w:rPr>
          <w:fldChar w:fldCharType="separate"/>
        </w:r>
        <w:r w:rsidR="0092674E">
          <w:rPr>
            <w:rFonts w:ascii="Times New Roman" w:hAnsi="Times New Roman" w:cs="宋体" w:hint="eastAsia"/>
            <w:b w:val="0"/>
            <w:bCs w:val="0"/>
          </w:rPr>
          <w:t>3</w:t>
        </w:r>
        <w:r w:rsidR="0092674E">
          <w:rPr>
            <w:rFonts w:ascii="Times New Roman" w:hAnsi="Times New Roman" w:cs="宋体" w:hint="eastAsia"/>
            <w:b w:val="0"/>
            <w:bCs w:val="0"/>
          </w:rPr>
          <w:fldChar w:fldCharType="end"/>
        </w:r>
      </w:hyperlink>
    </w:p>
    <w:p w14:paraId="38C459F8" w14:textId="77777777" w:rsidR="0092674E" w:rsidRDefault="0092674E">
      <w:pPr>
        <w:pStyle w:val="TOC1"/>
        <w:tabs>
          <w:tab w:val="right" w:leader="dot" w:pos="9026"/>
        </w:tabs>
        <w:rPr>
          <w:rFonts w:ascii="Times New Roman" w:hAnsi="Times New Roman" w:cs="宋体"/>
          <w:b w:val="0"/>
          <w:bCs w:val="0"/>
        </w:rPr>
      </w:pPr>
      <w:hyperlink w:anchor="_Toc10084" w:history="1">
        <w:r>
          <w:rPr>
            <w:rFonts w:ascii="Times New Roman" w:hAnsi="Times New Roman" w:cs="宋体" w:hint="eastAsia"/>
            <w:b w:val="0"/>
            <w:bCs w:val="0"/>
          </w:rPr>
          <w:t>第二部分</w:t>
        </w:r>
        <w:r>
          <w:rPr>
            <w:rFonts w:ascii="Times New Roman" w:hAnsi="Times New Roman" w:cs="宋体" w:hint="eastAsia"/>
            <w:b w:val="0"/>
            <w:bCs w:val="0"/>
          </w:rPr>
          <w:t xml:space="preserve">  </w:t>
        </w:r>
        <w:r>
          <w:rPr>
            <w:rFonts w:ascii="Times New Roman" w:hAnsi="Times New Roman" w:cs="宋体" w:hint="eastAsia"/>
            <w:b w:val="0"/>
            <w:bCs w:val="0"/>
          </w:rPr>
          <w:t>投标人须知</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_Toc10084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6</w:t>
        </w:r>
        <w:r>
          <w:rPr>
            <w:rFonts w:ascii="Times New Roman" w:hAnsi="Times New Roman" w:cs="宋体" w:hint="eastAsia"/>
            <w:b w:val="0"/>
            <w:bCs w:val="0"/>
          </w:rPr>
          <w:fldChar w:fldCharType="end"/>
        </w:r>
      </w:hyperlink>
    </w:p>
    <w:p w14:paraId="5FBC564F" w14:textId="77777777" w:rsidR="0092674E" w:rsidRDefault="0092674E">
      <w:pPr>
        <w:pStyle w:val="TOC1"/>
        <w:tabs>
          <w:tab w:val="right" w:leader="dot" w:pos="9026"/>
        </w:tabs>
        <w:rPr>
          <w:rFonts w:ascii="Times New Roman" w:hAnsi="Times New Roman" w:cs="宋体"/>
          <w:b w:val="0"/>
          <w:bCs w:val="0"/>
        </w:rPr>
      </w:pPr>
      <w:hyperlink w:anchor="_Toc10468" w:history="1">
        <w:r>
          <w:rPr>
            <w:rFonts w:ascii="Times New Roman" w:hAnsi="Times New Roman" w:cs="宋体" w:hint="eastAsia"/>
            <w:b w:val="0"/>
            <w:bCs w:val="0"/>
            <w:kern w:val="44"/>
            <w:szCs w:val="28"/>
          </w:rPr>
          <w:t>第三部分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评标办法</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_Toc10468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15</w:t>
        </w:r>
        <w:r>
          <w:rPr>
            <w:rFonts w:ascii="Times New Roman" w:hAnsi="Times New Roman" w:cs="宋体" w:hint="eastAsia"/>
            <w:b w:val="0"/>
            <w:bCs w:val="0"/>
          </w:rPr>
          <w:fldChar w:fldCharType="end"/>
        </w:r>
      </w:hyperlink>
    </w:p>
    <w:p w14:paraId="5747FF05" w14:textId="77777777" w:rsidR="0092674E" w:rsidRDefault="0092674E">
      <w:pPr>
        <w:pStyle w:val="TOC1"/>
        <w:tabs>
          <w:tab w:val="right" w:leader="dot" w:pos="9026"/>
        </w:tabs>
        <w:rPr>
          <w:rFonts w:ascii="Times New Roman" w:hAnsi="Times New Roman" w:cs="宋体"/>
          <w:b w:val="0"/>
          <w:bCs w:val="0"/>
        </w:rPr>
      </w:pPr>
      <w:hyperlink w:anchor="_Toc29175" w:history="1">
        <w:r>
          <w:rPr>
            <w:rFonts w:ascii="Times New Roman" w:hAnsi="Times New Roman" w:cs="宋体" w:hint="eastAsia"/>
            <w:b w:val="0"/>
            <w:bCs w:val="0"/>
            <w:kern w:val="44"/>
            <w:szCs w:val="28"/>
          </w:rPr>
          <w:t>第四部分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项目需求</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_Toc29175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18</w:t>
        </w:r>
        <w:r>
          <w:rPr>
            <w:rFonts w:ascii="Times New Roman" w:hAnsi="Times New Roman" w:cs="宋体" w:hint="eastAsia"/>
            <w:b w:val="0"/>
            <w:bCs w:val="0"/>
          </w:rPr>
          <w:fldChar w:fldCharType="end"/>
        </w:r>
      </w:hyperlink>
    </w:p>
    <w:p w14:paraId="000F595B" w14:textId="77777777" w:rsidR="0092674E" w:rsidRDefault="0092674E">
      <w:pPr>
        <w:pStyle w:val="TOC1"/>
        <w:tabs>
          <w:tab w:val="right" w:leader="dot" w:pos="9026"/>
        </w:tabs>
        <w:rPr>
          <w:rFonts w:ascii="Times New Roman" w:hAnsi="Times New Roman" w:cs="宋体"/>
          <w:b w:val="0"/>
          <w:bCs w:val="0"/>
        </w:rPr>
      </w:pPr>
      <w:hyperlink w:anchor="_Toc11509" w:history="1">
        <w:r>
          <w:rPr>
            <w:rFonts w:ascii="Times New Roman" w:hAnsi="Times New Roman" w:cs="宋体" w:hint="eastAsia"/>
            <w:b w:val="0"/>
            <w:bCs w:val="0"/>
            <w:kern w:val="44"/>
            <w:szCs w:val="28"/>
          </w:rPr>
          <w:t>第五部分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合同</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_Toc11509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20</w:t>
        </w:r>
        <w:r>
          <w:rPr>
            <w:rFonts w:ascii="Times New Roman" w:hAnsi="Times New Roman" w:cs="宋体" w:hint="eastAsia"/>
            <w:b w:val="0"/>
            <w:bCs w:val="0"/>
          </w:rPr>
          <w:fldChar w:fldCharType="end"/>
        </w:r>
      </w:hyperlink>
    </w:p>
    <w:p w14:paraId="67E3B92B" w14:textId="77777777" w:rsidR="0092674E" w:rsidRDefault="0092674E">
      <w:pPr>
        <w:pStyle w:val="TOC1"/>
        <w:tabs>
          <w:tab w:val="right" w:leader="dot" w:pos="9026"/>
        </w:tabs>
        <w:rPr>
          <w:rFonts w:ascii="Times New Roman" w:hAnsi="Times New Roman"/>
        </w:rPr>
      </w:pPr>
      <w:hyperlink w:anchor="_Toc31879" w:history="1">
        <w:r>
          <w:rPr>
            <w:rFonts w:ascii="Times New Roman" w:hAnsi="Times New Roman" w:cs="宋体" w:hint="eastAsia"/>
            <w:b w:val="0"/>
            <w:bCs w:val="0"/>
            <w:kern w:val="44"/>
            <w:szCs w:val="28"/>
          </w:rPr>
          <w:t>第六部分</w:t>
        </w:r>
        <w:r>
          <w:rPr>
            <w:rFonts w:ascii="Times New Roman" w:hAnsi="Times New Roman" w:cs="宋体" w:hint="eastAsia"/>
            <w:b w:val="0"/>
            <w:bCs w:val="0"/>
            <w:kern w:val="44"/>
            <w:szCs w:val="28"/>
          </w:rPr>
          <w:t xml:space="preserve">  </w:t>
        </w:r>
        <w:r>
          <w:rPr>
            <w:rFonts w:ascii="Times New Roman" w:hAnsi="Times New Roman" w:cs="宋体" w:hint="eastAsia"/>
            <w:b w:val="0"/>
            <w:bCs w:val="0"/>
            <w:kern w:val="44"/>
            <w:szCs w:val="28"/>
          </w:rPr>
          <w:t>投标文件格式</w:t>
        </w:r>
        <w:r>
          <w:rPr>
            <w:rFonts w:ascii="Times New Roman" w:hAnsi="Times New Roman" w:cs="宋体" w:hint="eastAsia"/>
            <w:b w:val="0"/>
            <w:bCs w:val="0"/>
          </w:rPr>
          <w:tab/>
        </w:r>
        <w:r>
          <w:rPr>
            <w:rFonts w:ascii="Times New Roman" w:hAnsi="Times New Roman" w:cs="宋体" w:hint="eastAsia"/>
            <w:b w:val="0"/>
            <w:bCs w:val="0"/>
          </w:rPr>
          <w:fldChar w:fldCharType="begin"/>
        </w:r>
        <w:r>
          <w:rPr>
            <w:rFonts w:ascii="Times New Roman" w:hAnsi="Times New Roman" w:cs="宋体" w:hint="eastAsia"/>
            <w:b w:val="0"/>
            <w:bCs w:val="0"/>
          </w:rPr>
          <w:instrText xml:space="preserve"> PAGEREF _Toc31879 \h </w:instrText>
        </w:r>
        <w:r>
          <w:rPr>
            <w:rFonts w:ascii="Times New Roman" w:hAnsi="Times New Roman" w:cs="宋体" w:hint="eastAsia"/>
            <w:b w:val="0"/>
            <w:bCs w:val="0"/>
          </w:rPr>
        </w:r>
        <w:r>
          <w:rPr>
            <w:rFonts w:ascii="Times New Roman" w:hAnsi="Times New Roman" w:cs="宋体" w:hint="eastAsia"/>
            <w:b w:val="0"/>
            <w:bCs w:val="0"/>
          </w:rPr>
          <w:fldChar w:fldCharType="separate"/>
        </w:r>
        <w:r>
          <w:rPr>
            <w:rFonts w:ascii="Times New Roman" w:hAnsi="Times New Roman" w:cs="宋体" w:hint="eastAsia"/>
            <w:b w:val="0"/>
            <w:bCs w:val="0"/>
          </w:rPr>
          <w:t>25</w:t>
        </w:r>
        <w:r>
          <w:rPr>
            <w:rFonts w:ascii="Times New Roman" w:hAnsi="Times New Roman" w:cs="宋体" w:hint="eastAsia"/>
            <w:b w:val="0"/>
            <w:bCs w:val="0"/>
          </w:rPr>
          <w:fldChar w:fldCharType="end"/>
        </w:r>
      </w:hyperlink>
    </w:p>
    <w:p w14:paraId="2643A0E8" w14:textId="77777777" w:rsidR="0092674E" w:rsidRDefault="00000000">
      <w:pPr>
        <w:spacing w:line="360" w:lineRule="auto"/>
        <w:rPr>
          <w:rFonts w:cs="宋体"/>
          <w:color w:val="000000"/>
          <w:sz w:val="28"/>
        </w:rPr>
      </w:pPr>
      <w:r>
        <w:rPr>
          <w:rFonts w:cs="宋体" w:hint="eastAsia"/>
          <w:bCs/>
          <w:color w:val="000000"/>
          <w:szCs w:val="21"/>
        </w:rPr>
        <w:fldChar w:fldCharType="end"/>
      </w:r>
    </w:p>
    <w:p w14:paraId="0B80B62E" w14:textId="77777777" w:rsidR="0092674E" w:rsidRDefault="00000000">
      <w:pPr>
        <w:pStyle w:val="1"/>
        <w:keepLines/>
        <w:numPr>
          <w:ilvl w:val="0"/>
          <w:numId w:val="0"/>
        </w:numPr>
        <w:adjustRightInd w:val="0"/>
        <w:spacing w:line="360" w:lineRule="auto"/>
        <w:textAlignment w:val="baseline"/>
        <w:rPr>
          <w:rFonts w:ascii="Times New Roman" w:eastAsia="宋体" w:cs="宋体"/>
          <w:color w:val="000000"/>
          <w:sz w:val="21"/>
          <w:szCs w:val="21"/>
        </w:rPr>
      </w:pPr>
      <w:r>
        <w:rPr>
          <w:rFonts w:ascii="Times New Roman" w:eastAsia="宋体" w:cs="宋体" w:hint="eastAsia"/>
          <w:color w:val="000000"/>
          <w:sz w:val="24"/>
        </w:rPr>
        <w:br w:type="page"/>
      </w:r>
      <w:bookmarkStart w:id="0" w:name="_Toc8161"/>
      <w:r>
        <w:rPr>
          <w:rFonts w:ascii="Times New Roman" w:eastAsia="宋体" w:cs="宋体" w:hint="eastAsia"/>
          <w:b/>
          <w:bCs/>
          <w:color w:val="000000"/>
        </w:rPr>
        <w:lastRenderedPageBreak/>
        <w:t>第一部分</w:t>
      </w:r>
      <w:r>
        <w:rPr>
          <w:rFonts w:ascii="Times New Roman" w:eastAsia="宋体" w:cs="宋体" w:hint="eastAsia"/>
          <w:b/>
          <w:bCs/>
          <w:color w:val="000000"/>
        </w:rPr>
        <w:t xml:space="preserve">  </w:t>
      </w:r>
      <w:r>
        <w:rPr>
          <w:rFonts w:ascii="Times New Roman" w:eastAsia="宋体" w:cs="宋体" w:hint="eastAsia"/>
          <w:b/>
          <w:bCs/>
          <w:color w:val="000000"/>
        </w:rPr>
        <w:t>招标公告</w:t>
      </w:r>
      <w:bookmarkEnd w:id="0"/>
    </w:p>
    <w:p w14:paraId="63D9CAA4" w14:textId="77777777" w:rsidR="0092674E" w:rsidRDefault="00000000">
      <w:pPr>
        <w:spacing w:line="360" w:lineRule="auto"/>
        <w:ind w:firstLineChars="200" w:firstLine="420"/>
        <w:rPr>
          <w:rFonts w:cs="宋体"/>
          <w:color w:val="000000"/>
          <w:szCs w:val="21"/>
        </w:rPr>
      </w:pPr>
      <w:r>
        <w:rPr>
          <w:rFonts w:cs="宋体" w:hint="eastAsia"/>
          <w:color w:val="000000"/>
          <w:szCs w:val="21"/>
        </w:rPr>
        <w:t>江苏财会职业学院就建设工程委托审计代理机构采购项目进行公开招标，欢迎符合条件的投标人投标。</w:t>
      </w:r>
    </w:p>
    <w:p w14:paraId="353FDDCE"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一、项目基本情况</w:t>
      </w:r>
    </w:p>
    <w:p w14:paraId="6E2CF4B6" w14:textId="77777777" w:rsidR="0092674E" w:rsidRDefault="00000000">
      <w:pPr>
        <w:spacing w:line="360" w:lineRule="auto"/>
        <w:ind w:firstLineChars="200" w:firstLine="422"/>
        <w:rPr>
          <w:rFonts w:cs="宋体"/>
          <w:szCs w:val="21"/>
        </w:rPr>
      </w:pPr>
      <w:r>
        <w:rPr>
          <w:rFonts w:cs="宋体" w:hint="eastAsia"/>
          <w:b/>
          <w:bCs/>
          <w:szCs w:val="21"/>
        </w:rPr>
        <w:t>项目编号：</w:t>
      </w:r>
      <w:r>
        <w:rPr>
          <w:rFonts w:cs="宋体"/>
          <w:szCs w:val="21"/>
        </w:rPr>
        <w:t>JSCK202512003</w:t>
      </w:r>
    </w:p>
    <w:p w14:paraId="4DB4D1E4" w14:textId="77777777" w:rsidR="0092674E" w:rsidRDefault="00000000">
      <w:pPr>
        <w:spacing w:line="360" w:lineRule="auto"/>
        <w:ind w:firstLineChars="200" w:firstLine="422"/>
        <w:rPr>
          <w:rFonts w:cs="宋体"/>
          <w:szCs w:val="21"/>
        </w:rPr>
      </w:pPr>
      <w:r>
        <w:rPr>
          <w:rFonts w:cs="宋体" w:hint="eastAsia"/>
          <w:b/>
          <w:bCs/>
          <w:color w:val="000000"/>
          <w:szCs w:val="21"/>
        </w:rPr>
        <w:t>项目名称：</w:t>
      </w:r>
      <w:r>
        <w:rPr>
          <w:rFonts w:cs="宋体" w:hint="eastAsia"/>
          <w:szCs w:val="21"/>
        </w:rPr>
        <w:t>江苏财会职业学院建设工程委托审计代理机构采购项目</w:t>
      </w:r>
    </w:p>
    <w:p w14:paraId="696518C5" w14:textId="77777777" w:rsidR="0092674E" w:rsidRPr="005D3A45" w:rsidRDefault="00000000">
      <w:pPr>
        <w:spacing w:line="360" w:lineRule="auto"/>
        <w:ind w:firstLineChars="200" w:firstLine="422"/>
        <w:rPr>
          <w:rFonts w:cs="宋体"/>
          <w:color w:val="000000" w:themeColor="text1"/>
          <w:szCs w:val="21"/>
        </w:rPr>
      </w:pPr>
      <w:r w:rsidRPr="005D3A45">
        <w:rPr>
          <w:rFonts w:cs="宋体" w:hint="eastAsia"/>
          <w:b/>
          <w:bCs/>
          <w:color w:val="000000" w:themeColor="text1"/>
          <w:szCs w:val="21"/>
        </w:rPr>
        <w:t>最高限价：</w:t>
      </w:r>
      <w:r w:rsidRPr="005D3A45">
        <w:rPr>
          <w:rFonts w:cs="宋体" w:hint="eastAsia"/>
          <w:color w:val="000000" w:themeColor="text1"/>
          <w:szCs w:val="21"/>
        </w:rPr>
        <w:t>按《江苏省建设工程造价咨询服务收费标准》</w:t>
      </w:r>
      <w:r w:rsidRPr="005D3A45">
        <w:rPr>
          <w:rFonts w:cs="宋体" w:hint="eastAsia"/>
          <w:color w:val="000000" w:themeColor="text1"/>
          <w:szCs w:val="21"/>
        </w:rPr>
        <w:t>(</w:t>
      </w:r>
      <w:r w:rsidRPr="005D3A45">
        <w:rPr>
          <w:rFonts w:cs="宋体" w:hint="eastAsia"/>
          <w:color w:val="000000" w:themeColor="text1"/>
          <w:szCs w:val="21"/>
        </w:rPr>
        <w:t>苏价服</w:t>
      </w:r>
      <w:r w:rsidRPr="005D3A45">
        <w:rPr>
          <w:rFonts w:cs="宋体" w:hint="eastAsia"/>
          <w:color w:val="000000" w:themeColor="text1"/>
          <w:szCs w:val="21"/>
        </w:rPr>
        <w:t>(2014)383</w:t>
      </w:r>
      <w:r w:rsidRPr="005D3A45">
        <w:rPr>
          <w:rFonts w:cs="宋体" w:hint="eastAsia"/>
          <w:color w:val="000000" w:themeColor="text1"/>
          <w:szCs w:val="21"/>
        </w:rPr>
        <w:t>号文</w:t>
      </w:r>
      <w:r w:rsidRPr="005D3A45">
        <w:rPr>
          <w:rFonts w:cs="宋体" w:hint="eastAsia"/>
          <w:color w:val="000000" w:themeColor="text1"/>
          <w:szCs w:val="21"/>
        </w:rPr>
        <w:t>)</w:t>
      </w:r>
      <w:r w:rsidRPr="005D3A45">
        <w:rPr>
          <w:rFonts w:cs="宋体" w:hint="eastAsia"/>
          <w:color w:val="000000" w:themeColor="text1"/>
          <w:szCs w:val="21"/>
        </w:rPr>
        <w:t>标准的</w:t>
      </w:r>
      <w:r w:rsidRPr="005D3A45">
        <w:rPr>
          <w:rFonts w:cs="宋体" w:hint="eastAsia"/>
          <w:color w:val="000000" w:themeColor="text1"/>
          <w:szCs w:val="21"/>
        </w:rPr>
        <w:t>90%</w:t>
      </w:r>
      <w:r w:rsidRPr="005D3A45">
        <w:rPr>
          <w:rFonts w:cs="宋体" w:hint="eastAsia"/>
          <w:color w:val="000000" w:themeColor="text1"/>
          <w:szCs w:val="21"/>
        </w:rPr>
        <w:t>计费，投标报价超过最高限价的投标无效。</w:t>
      </w:r>
    </w:p>
    <w:p w14:paraId="667426FD"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采购需求：</w:t>
      </w:r>
      <w:r>
        <w:rPr>
          <w:rFonts w:cs="宋体" w:hint="eastAsia"/>
          <w:color w:val="000000"/>
          <w:szCs w:val="21"/>
        </w:rPr>
        <w:t>本项目拟采购三家委托审计代理机构，对金额在</w:t>
      </w:r>
      <w:r>
        <w:rPr>
          <w:rFonts w:cs="宋体" w:hint="eastAsia"/>
          <w:color w:val="000000"/>
          <w:szCs w:val="21"/>
        </w:rPr>
        <w:t>2</w:t>
      </w:r>
      <w:r>
        <w:rPr>
          <w:rFonts w:cs="宋体" w:hint="eastAsia"/>
          <w:color w:val="000000"/>
          <w:szCs w:val="21"/>
        </w:rPr>
        <w:t>万元以上（含</w:t>
      </w:r>
      <w:r>
        <w:rPr>
          <w:rFonts w:cs="宋体" w:hint="eastAsia"/>
          <w:color w:val="000000"/>
          <w:szCs w:val="21"/>
        </w:rPr>
        <w:t>2</w:t>
      </w:r>
      <w:r>
        <w:rPr>
          <w:rFonts w:cs="宋体" w:hint="eastAsia"/>
          <w:color w:val="000000"/>
          <w:szCs w:val="21"/>
        </w:rPr>
        <w:t>万元）的零星工程结算进行审核；对投资金额较大的基建工程，根据实际需要开展全过程造价控制及竣工结算审核。具体详见招标文件第四部分项目需求。</w:t>
      </w:r>
    </w:p>
    <w:p w14:paraId="7BF0ED89"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合同履行期限（服务期）</w:t>
      </w:r>
      <w:r>
        <w:rPr>
          <w:rFonts w:cs="宋体" w:hint="eastAsia"/>
          <w:color w:val="000000"/>
          <w:szCs w:val="21"/>
        </w:rPr>
        <w:t>：叁年，首次合同履行期限为贰年，经考核合格后可续签第三年。</w:t>
      </w:r>
    </w:p>
    <w:p w14:paraId="64D5A803"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质量要求</w:t>
      </w:r>
      <w:r>
        <w:rPr>
          <w:rFonts w:cs="宋体" w:hint="eastAsia"/>
          <w:color w:val="000000"/>
          <w:szCs w:val="21"/>
        </w:rPr>
        <w:t>：合格，符合国家及行业现行相关标准。</w:t>
      </w:r>
    </w:p>
    <w:p w14:paraId="61741ACE" w14:textId="77777777" w:rsidR="0092674E" w:rsidRDefault="00000000">
      <w:pPr>
        <w:spacing w:line="360" w:lineRule="auto"/>
        <w:ind w:firstLineChars="200" w:firstLine="420"/>
        <w:rPr>
          <w:rFonts w:cs="宋体"/>
          <w:color w:val="000000"/>
          <w:szCs w:val="21"/>
        </w:rPr>
      </w:pPr>
      <w:r>
        <w:rPr>
          <w:rFonts w:cs="宋体" w:hint="eastAsia"/>
          <w:color w:val="000000"/>
          <w:szCs w:val="21"/>
        </w:rPr>
        <w:t>本项目（是</w:t>
      </w:r>
      <w:r>
        <w:rPr>
          <w:rFonts w:cs="宋体" w:hint="eastAsia"/>
          <w:color w:val="000000"/>
          <w:szCs w:val="21"/>
        </w:rPr>
        <w:t>/</w:t>
      </w:r>
      <w:r>
        <w:rPr>
          <w:rFonts w:cs="宋体" w:hint="eastAsia"/>
          <w:color w:val="000000"/>
          <w:szCs w:val="21"/>
        </w:rPr>
        <w:t>否√）接受联合体投标。</w:t>
      </w:r>
    </w:p>
    <w:p w14:paraId="3E353F5B"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二、申请人的资格要求</w:t>
      </w:r>
    </w:p>
    <w:p w14:paraId="1BCC5CD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满足《中华人民共和国政府采购法》第二十二条规定，并提供下列材料：</w:t>
      </w:r>
    </w:p>
    <w:p w14:paraId="0A11F188"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）法人或者其他组织的营业执照等证明文件，自然人的身份证明；</w:t>
      </w:r>
    </w:p>
    <w:p w14:paraId="6D6BB0F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w:t>
      </w:r>
      <w:r>
        <w:rPr>
          <w:rFonts w:cs="宋体" w:hint="eastAsia"/>
          <w:szCs w:val="21"/>
        </w:rPr>
        <w:t>具有良好的商业信誉和健全的财务会计制度</w:t>
      </w:r>
      <w:r>
        <w:rPr>
          <w:rFonts w:cs="宋体" w:hint="eastAsia"/>
          <w:color w:val="000000"/>
          <w:szCs w:val="21"/>
        </w:rPr>
        <w:t>；</w:t>
      </w:r>
    </w:p>
    <w:p w14:paraId="576FF2C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）依法缴纳税收和社会保障资金的相关证明材料；</w:t>
      </w:r>
    </w:p>
    <w:p w14:paraId="7CC1A56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4</w:t>
      </w:r>
      <w:r>
        <w:rPr>
          <w:rFonts w:cs="宋体" w:hint="eastAsia"/>
          <w:color w:val="000000"/>
          <w:szCs w:val="21"/>
        </w:rPr>
        <w:t>）具备履行合同所必需的设备和专业技术能力的声明及证明材料；</w:t>
      </w:r>
    </w:p>
    <w:p w14:paraId="2BF3CDA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5</w:t>
      </w:r>
      <w:r>
        <w:rPr>
          <w:rFonts w:cs="宋体" w:hint="eastAsia"/>
          <w:color w:val="000000"/>
          <w:szCs w:val="21"/>
        </w:rPr>
        <w:t>）参加政府采购活动前三年内在经营活动中没有重大违法记录的书面声明。</w:t>
      </w:r>
    </w:p>
    <w:p w14:paraId="4324E96A" w14:textId="77777777" w:rsidR="0092674E" w:rsidRDefault="00000000">
      <w:pPr>
        <w:spacing w:line="360" w:lineRule="auto"/>
        <w:ind w:firstLineChars="200" w:firstLine="422"/>
        <w:jc w:val="left"/>
        <w:rPr>
          <w:rFonts w:cs="宋体"/>
          <w:b/>
          <w:color w:val="000000"/>
          <w:szCs w:val="21"/>
        </w:rPr>
      </w:pPr>
      <w:r>
        <w:rPr>
          <w:rFonts w:cs="宋体" w:hint="eastAsia"/>
          <w:b/>
          <w:color w:val="000000"/>
          <w:szCs w:val="21"/>
        </w:rPr>
        <w:t>根据连财购〔</w:t>
      </w:r>
      <w:r>
        <w:rPr>
          <w:rFonts w:cs="宋体" w:hint="eastAsia"/>
          <w:b/>
          <w:color w:val="000000"/>
          <w:szCs w:val="21"/>
        </w:rPr>
        <w:t>2023</w:t>
      </w:r>
      <w:r>
        <w:rPr>
          <w:rFonts w:cs="宋体" w:hint="eastAsia"/>
          <w:b/>
          <w:color w:val="000000"/>
          <w:szCs w:val="21"/>
        </w:rPr>
        <w:t>〕</w:t>
      </w:r>
      <w:r>
        <w:rPr>
          <w:rFonts w:cs="宋体" w:hint="eastAsia"/>
          <w:b/>
          <w:color w:val="000000"/>
          <w:szCs w:val="21"/>
        </w:rPr>
        <w:t>4</w:t>
      </w:r>
      <w:r>
        <w:rPr>
          <w:rFonts w:cs="宋体" w:hint="eastAsia"/>
          <w:b/>
          <w:color w:val="000000"/>
          <w:szCs w:val="21"/>
        </w:rPr>
        <w:t>号文件精神，第（</w:t>
      </w:r>
      <w:r>
        <w:rPr>
          <w:rFonts w:cs="宋体" w:hint="eastAsia"/>
          <w:b/>
          <w:color w:val="000000"/>
          <w:szCs w:val="21"/>
        </w:rPr>
        <w:t>2</w:t>
      </w:r>
      <w:r>
        <w:rPr>
          <w:rFonts w:cs="宋体" w:hint="eastAsia"/>
          <w:b/>
          <w:color w:val="000000"/>
          <w:szCs w:val="21"/>
        </w:rPr>
        <w:t>）、（</w:t>
      </w:r>
      <w:r>
        <w:rPr>
          <w:rFonts w:cs="宋体" w:hint="eastAsia"/>
          <w:b/>
          <w:color w:val="000000"/>
          <w:szCs w:val="21"/>
        </w:rPr>
        <w:t>3</w:t>
      </w:r>
      <w:r>
        <w:rPr>
          <w:rFonts w:cs="宋体" w:hint="eastAsia"/>
          <w:b/>
          <w:color w:val="000000"/>
          <w:szCs w:val="21"/>
        </w:rPr>
        <w:t>）项可以提供《财务状况报告及税收、社会保障资金缴纳情况承诺函》，详见招标文件第六部分投标文件格式。</w:t>
      </w:r>
    </w:p>
    <w:p w14:paraId="7A1B635E" w14:textId="77777777" w:rsidR="0092674E" w:rsidRDefault="00000000">
      <w:pPr>
        <w:spacing w:line="360" w:lineRule="auto"/>
        <w:ind w:firstLineChars="200" w:firstLine="420"/>
        <w:jc w:val="left"/>
      </w:pPr>
      <w:r>
        <w:rPr>
          <w:rFonts w:cs="宋体" w:hint="eastAsia"/>
          <w:color w:val="000000"/>
          <w:szCs w:val="21"/>
        </w:rPr>
        <w:t>2.</w:t>
      </w:r>
      <w:r>
        <w:rPr>
          <w:rFonts w:cs="宋体" w:hint="eastAsia"/>
          <w:color w:val="000000"/>
          <w:szCs w:val="21"/>
        </w:rPr>
        <w:t>落实政府采购政策需满足的资格要求：无。</w:t>
      </w:r>
    </w:p>
    <w:p w14:paraId="07C0018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本项目的其他资格要求：</w:t>
      </w:r>
    </w:p>
    <w:p w14:paraId="5E2DFFA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）资格审查现场查询时，被信用中国、中国政府采购网列入失信被执行人、税收违法黑名单、政府采购严重违法失信行为记录名单的投标人，拒绝其参与政府采购活动；</w:t>
      </w:r>
    </w:p>
    <w:p w14:paraId="25B6B83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）若投标人的法定代表人参与投标，则仅需提供法定代表人身份证；若授权代理人参与投标，则需提供企业法人委托书、授权人身份证、被授权人身份证；</w:t>
      </w:r>
    </w:p>
    <w:p w14:paraId="6DC5CF1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lastRenderedPageBreak/>
        <w:t>（</w:t>
      </w:r>
      <w:r>
        <w:rPr>
          <w:rFonts w:cs="宋体" w:hint="eastAsia"/>
          <w:color w:val="000000"/>
          <w:szCs w:val="21"/>
        </w:rPr>
        <w:t>3</w:t>
      </w:r>
      <w:r>
        <w:rPr>
          <w:rFonts w:cs="宋体" w:hint="eastAsia"/>
          <w:color w:val="000000"/>
          <w:szCs w:val="21"/>
        </w:rPr>
        <w:t>）投标人的负责人为同一人或者存在直接控股、管理关系的不同投标人，不得参加同一合同项下的政府采购活动。否则，相关投标均无效。</w:t>
      </w:r>
    </w:p>
    <w:p w14:paraId="58A5F57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4</w:t>
      </w:r>
      <w:r>
        <w:rPr>
          <w:rFonts w:cs="宋体" w:hint="eastAsia"/>
          <w:color w:val="000000"/>
          <w:szCs w:val="21"/>
        </w:rPr>
        <w:t>）本项目不接受联合体参与投标，中标后不得分包、转包。</w:t>
      </w:r>
    </w:p>
    <w:p w14:paraId="71C7209C"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法律法规规定的其他条件。</w:t>
      </w:r>
    </w:p>
    <w:p w14:paraId="28426BF3" w14:textId="77777777" w:rsidR="0092674E" w:rsidRDefault="00000000">
      <w:pPr>
        <w:spacing w:line="360" w:lineRule="auto"/>
        <w:jc w:val="left"/>
        <w:rPr>
          <w:rFonts w:cs="宋体"/>
          <w:b/>
          <w:bCs/>
          <w:szCs w:val="21"/>
        </w:rPr>
      </w:pPr>
      <w:r>
        <w:rPr>
          <w:rFonts w:cs="宋体" w:hint="eastAsia"/>
          <w:b/>
          <w:bCs/>
          <w:szCs w:val="21"/>
        </w:rPr>
        <w:t>三、</w:t>
      </w:r>
      <w:r>
        <w:rPr>
          <w:rFonts w:cs="宋体" w:hint="eastAsia"/>
          <w:b/>
          <w:color w:val="000000"/>
          <w:kern w:val="0"/>
          <w:szCs w:val="21"/>
        </w:rPr>
        <w:t>报名及文件获取</w:t>
      </w:r>
      <w:r>
        <w:rPr>
          <w:rFonts w:cs="宋体" w:hint="eastAsia"/>
          <w:b/>
          <w:bCs/>
          <w:szCs w:val="21"/>
        </w:rPr>
        <w:t>：</w:t>
      </w:r>
    </w:p>
    <w:p w14:paraId="7B8C37AE" w14:textId="72E3C15E" w:rsidR="0092674E" w:rsidRDefault="00000000">
      <w:pPr>
        <w:spacing w:line="360" w:lineRule="auto"/>
        <w:ind w:firstLineChars="200" w:firstLine="420"/>
        <w:jc w:val="left"/>
        <w:rPr>
          <w:rFonts w:cs="宋体"/>
          <w:szCs w:val="21"/>
        </w:rPr>
      </w:pPr>
      <w:r>
        <w:rPr>
          <w:rFonts w:cs="宋体" w:hint="eastAsia"/>
          <w:szCs w:val="21"/>
        </w:rPr>
        <w:t>1</w:t>
      </w:r>
      <w:r>
        <w:rPr>
          <w:rFonts w:cs="宋体" w:hint="eastAsia"/>
          <w:szCs w:val="21"/>
        </w:rPr>
        <w:t>、报名时间及文件获取时间：</w:t>
      </w:r>
      <w:r>
        <w:rPr>
          <w:rFonts w:cs="宋体" w:hint="eastAsia"/>
          <w:szCs w:val="21"/>
        </w:rPr>
        <w:t>2025</w:t>
      </w:r>
      <w:r>
        <w:rPr>
          <w:rFonts w:cs="宋体" w:hint="eastAsia"/>
          <w:szCs w:val="21"/>
        </w:rPr>
        <w:t>年</w:t>
      </w:r>
      <w:r w:rsidR="00E137A8">
        <w:rPr>
          <w:rFonts w:cs="宋体" w:hint="eastAsia"/>
          <w:szCs w:val="21"/>
        </w:rPr>
        <w:t>12</w:t>
      </w:r>
      <w:r>
        <w:rPr>
          <w:rFonts w:cs="宋体" w:hint="eastAsia"/>
          <w:szCs w:val="21"/>
        </w:rPr>
        <w:t>月</w:t>
      </w:r>
      <w:r w:rsidR="00E137A8">
        <w:rPr>
          <w:rFonts w:cs="宋体" w:hint="eastAsia"/>
          <w:szCs w:val="21"/>
        </w:rPr>
        <w:t>29</w:t>
      </w:r>
      <w:r>
        <w:rPr>
          <w:rFonts w:cs="宋体" w:hint="eastAsia"/>
          <w:szCs w:val="21"/>
        </w:rPr>
        <w:t>日</w:t>
      </w:r>
      <w:r>
        <w:rPr>
          <w:rFonts w:cs="宋体" w:hint="eastAsia"/>
          <w:szCs w:val="21"/>
        </w:rPr>
        <w:t>9:00</w:t>
      </w:r>
      <w:r>
        <w:rPr>
          <w:rFonts w:cs="宋体" w:hint="eastAsia"/>
          <w:szCs w:val="21"/>
        </w:rPr>
        <w:t>至</w:t>
      </w:r>
      <w:r>
        <w:rPr>
          <w:rFonts w:cs="宋体" w:hint="eastAsia"/>
          <w:szCs w:val="21"/>
        </w:rPr>
        <w:t>202</w:t>
      </w:r>
      <w:r w:rsidR="00E137A8">
        <w:rPr>
          <w:rFonts w:cs="宋体" w:hint="eastAsia"/>
          <w:szCs w:val="21"/>
        </w:rPr>
        <w:t>6</w:t>
      </w:r>
      <w:r>
        <w:rPr>
          <w:rFonts w:cs="宋体" w:hint="eastAsia"/>
          <w:szCs w:val="21"/>
        </w:rPr>
        <w:t>年</w:t>
      </w:r>
      <w:r w:rsidR="00E137A8">
        <w:rPr>
          <w:rFonts w:cs="宋体" w:hint="eastAsia"/>
          <w:szCs w:val="21"/>
        </w:rPr>
        <w:t>01</w:t>
      </w:r>
      <w:r>
        <w:rPr>
          <w:rFonts w:cs="宋体" w:hint="eastAsia"/>
          <w:szCs w:val="21"/>
        </w:rPr>
        <w:t>月</w:t>
      </w:r>
      <w:r w:rsidR="00E137A8">
        <w:rPr>
          <w:rFonts w:cs="宋体" w:hint="eastAsia"/>
          <w:szCs w:val="21"/>
        </w:rPr>
        <w:t>0</w:t>
      </w:r>
      <w:r w:rsidR="001A234F">
        <w:rPr>
          <w:rFonts w:cs="宋体" w:hint="eastAsia"/>
          <w:szCs w:val="21"/>
        </w:rPr>
        <w:t>4</w:t>
      </w:r>
      <w:r>
        <w:rPr>
          <w:rFonts w:cs="宋体" w:hint="eastAsia"/>
          <w:szCs w:val="21"/>
        </w:rPr>
        <w:t>日</w:t>
      </w:r>
      <w:r>
        <w:rPr>
          <w:rFonts w:cs="宋体" w:hint="eastAsia"/>
          <w:szCs w:val="21"/>
        </w:rPr>
        <w:t>17:00</w:t>
      </w:r>
      <w:r>
        <w:rPr>
          <w:rFonts w:cs="宋体" w:hint="eastAsia"/>
          <w:szCs w:val="21"/>
        </w:rPr>
        <w:t>。</w:t>
      </w:r>
    </w:p>
    <w:p w14:paraId="71618A6A" w14:textId="77777777" w:rsidR="0092674E" w:rsidRDefault="00000000">
      <w:pPr>
        <w:spacing w:line="360" w:lineRule="auto"/>
        <w:ind w:firstLineChars="200" w:firstLine="420"/>
        <w:jc w:val="left"/>
        <w:rPr>
          <w:rFonts w:cs="宋体"/>
          <w:szCs w:val="21"/>
        </w:rPr>
      </w:pPr>
      <w:r>
        <w:rPr>
          <w:rFonts w:cs="宋体" w:hint="eastAsia"/>
          <w:szCs w:val="21"/>
        </w:rPr>
        <w:t>2</w:t>
      </w:r>
      <w:r>
        <w:rPr>
          <w:rFonts w:cs="宋体" w:hint="eastAsia"/>
          <w:szCs w:val="21"/>
        </w:rPr>
        <w:t>、报名方式：营业执照、授权委托书、身份证签字盖章扫描件、招标文件领取登记表等发送至</w:t>
      </w:r>
      <w:r>
        <w:rPr>
          <w:rFonts w:cs="宋体" w:hint="eastAsia"/>
          <w:szCs w:val="21"/>
        </w:rPr>
        <w:t>zhaobb_jsck@163.com.</w:t>
      </w:r>
    </w:p>
    <w:p w14:paraId="47DA9D10" w14:textId="77777777" w:rsidR="0092674E" w:rsidRDefault="00000000">
      <w:pPr>
        <w:spacing w:line="360" w:lineRule="auto"/>
        <w:ind w:firstLineChars="200" w:firstLine="420"/>
        <w:jc w:val="left"/>
      </w:pPr>
      <w:r>
        <w:rPr>
          <w:rFonts w:cs="宋体" w:hint="eastAsia"/>
          <w:szCs w:val="21"/>
        </w:rPr>
        <w:t>3</w:t>
      </w:r>
      <w:r>
        <w:rPr>
          <w:rFonts w:cs="宋体" w:hint="eastAsia"/>
          <w:szCs w:val="21"/>
        </w:rPr>
        <w:t>、招标文件每套售价为</w:t>
      </w:r>
      <w:r>
        <w:rPr>
          <w:rFonts w:cs="宋体" w:hint="eastAsia"/>
          <w:szCs w:val="21"/>
        </w:rPr>
        <w:t>0</w:t>
      </w:r>
      <w:r>
        <w:rPr>
          <w:rFonts w:cs="宋体" w:hint="eastAsia"/>
          <w:szCs w:val="21"/>
        </w:rPr>
        <w:t>元，招标文件从公告附件自行下载</w:t>
      </w:r>
    </w:p>
    <w:p w14:paraId="2FAE9234" w14:textId="77777777" w:rsidR="0092674E" w:rsidRDefault="00000000">
      <w:pPr>
        <w:keepNext/>
        <w:tabs>
          <w:tab w:val="left" w:pos="1021"/>
        </w:tabs>
        <w:spacing w:line="360" w:lineRule="auto"/>
        <w:textAlignment w:val="baseline"/>
        <w:outlineLvl w:val="1"/>
        <w:rPr>
          <w:rFonts w:cs="宋体"/>
          <w:b/>
          <w:kern w:val="0"/>
          <w:szCs w:val="21"/>
        </w:rPr>
      </w:pPr>
      <w:r>
        <w:rPr>
          <w:rFonts w:cs="宋体" w:hint="eastAsia"/>
          <w:b/>
          <w:kern w:val="0"/>
          <w:szCs w:val="21"/>
        </w:rPr>
        <w:t>四、提交投标文件截止时间、开标时间和地点</w:t>
      </w:r>
    </w:p>
    <w:p w14:paraId="572B96C0" w14:textId="5F81F65D" w:rsidR="0092674E" w:rsidRDefault="00000000">
      <w:pPr>
        <w:spacing w:line="360" w:lineRule="auto"/>
        <w:ind w:firstLineChars="200" w:firstLine="420"/>
        <w:jc w:val="left"/>
        <w:rPr>
          <w:rFonts w:cs="宋体"/>
          <w:szCs w:val="21"/>
        </w:rPr>
      </w:pPr>
      <w:r>
        <w:rPr>
          <w:rFonts w:cs="宋体" w:hint="eastAsia"/>
          <w:bCs/>
          <w:szCs w:val="21"/>
        </w:rPr>
        <w:t>1.</w:t>
      </w:r>
      <w:r>
        <w:rPr>
          <w:rFonts w:cs="宋体" w:hint="eastAsia"/>
          <w:szCs w:val="21"/>
        </w:rPr>
        <w:t>投标文件递交的截止时间：</w:t>
      </w:r>
      <w:r>
        <w:rPr>
          <w:rFonts w:cs="宋体" w:hint="eastAsia"/>
          <w:b/>
          <w:bCs/>
          <w:szCs w:val="21"/>
        </w:rPr>
        <w:t>2026</w:t>
      </w:r>
      <w:r>
        <w:rPr>
          <w:rFonts w:cs="宋体" w:hint="eastAsia"/>
          <w:b/>
          <w:bCs/>
          <w:szCs w:val="21"/>
        </w:rPr>
        <w:t>年</w:t>
      </w:r>
      <w:r>
        <w:rPr>
          <w:rFonts w:cs="宋体" w:hint="eastAsia"/>
          <w:b/>
          <w:bCs/>
          <w:szCs w:val="21"/>
        </w:rPr>
        <w:t>1</w:t>
      </w:r>
      <w:r>
        <w:rPr>
          <w:rFonts w:cs="宋体" w:hint="eastAsia"/>
          <w:b/>
          <w:bCs/>
          <w:szCs w:val="21"/>
        </w:rPr>
        <w:t>月</w:t>
      </w:r>
      <w:r w:rsidR="00E137A8">
        <w:rPr>
          <w:rFonts w:cs="宋体" w:hint="eastAsia"/>
          <w:b/>
          <w:bCs/>
          <w:szCs w:val="21"/>
        </w:rPr>
        <w:t>19</w:t>
      </w:r>
      <w:r>
        <w:rPr>
          <w:rFonts w:cs="宋体" w:hint="eastAsia"/>
          <w:b/>
          <w:bCs/>
          <w:szCs w:val="21"/>
        </w:rPr>
        <w:t>日</w:t>
      </w:r>
      <w:r>
        <w:rPr>
          <w:rFonts w:cs="宋体" w:hint="eastAsia"/>
          <w:b/>
          <w:bCs/>
          <w:szCs w:val="21"/>
        </w:rPr>
        <w:t>9</w:t>
      </w:r>
      <w:r>
        <w:rPr>
          <w:rFonts w:cs="宋体" w:hint="eastAsia"/>
          <w:b/>
          <w:bCs/>
          <w:szCs w:val="21"/>
        </w:rPr>
        <w:t>时</w:t>
      </w:r>
      <w:r>
        <w:rPr>
          <w:rFonts w:cs="宋体" w:hint="eastAsia"/>
          <w:b/>
          <w:bCs/>
          <w:szCs w:val="21"/>
        </w:rPr>
        <w:t>30</w:t>
      </w:r>
      <w:r>
        <w:rPr>
          <w:rFonts w:cs="宋体" w:hint="eastAsia"/>
          <w:b/>
          <w:bCs/>
          <w:szCs w:val="21"/>
        </w:rPr>
        <w:t>分</w:t>
      </w:r>
      <w:r>
        <w:rPr>
          <w:rFonts w:cs="宋体" w:hint="eastAsia"/>
          <w:szCs w:val="21"/>
        </w:rPr>
        <w:t>，逾期送达的投标文件，招标人不予受理。</w:t>
      </w:r>
    </w:p>
    <w:p w14:paraId="3E4336FD" w14:textId="1E7518C6" w:rsidR="0092674E" w:rsidRDefault="00000000">
      <w:pPr>
        <w:spacing w:line="360" w:lineRule="auto"/>
        <w:ind w:firstLineChars="200" w:firstLine="420"/>
        <w:jc w:val="left"/>
        <w:rPr>
          <w:rFonts w:cs="宋体"/>
          <w:szCs w:val="21"/>
        </w:rPr>
      </w:pPr>
      <w:r>
        <w:rPr>
          <w:rFonts w:cs="宋体" w:hint="eastAsia"/>
          <w:szCs w:val="21"/>
        </w:rPr>
        <w:t>2.</w:t>
      </w:r>
      <w:r>
        <w:rPr>
          <w:rFonts w:cs="宋体" w:hint="eastAsia"/>
          <w:szCs w:val="21"/>
        </w:rPr>
        <w:t>开标时间：</w:t>
      </w:r>
      <w:r>
        <w:rPr>
          <w:rFonts w:cs="宋体" w:hint="eastAsia"/>
          <w:b/>
          <w:bCs/>
          <w:szCs w:val="21"/>
        </w:rPr>
        <w:t>2026</w:t>
      </w:r>
      <w:r>
        <w:rPr>
          <w:rFonts w:cs="宋体" w:hint="eastAsia"/>
          <w:b/>
          <w:bCs/>
          <w:szCs w:val="21"/>
        </w:rPr>
        <w:t>年</w:t>
      </w:r>
      <w:r>
        <w:rPr>
          <w:rFonts w:cs="宋体" w:hint="eastAsia"/>
          <w:b/>
          <w:bCs/>
          <w:szCs w:val="21"/>
        </w:rPr>
        <w:t>1</w:t>
      </w:r>
      <w:r>
        <w:rPr>
          <w:rFonts w:cs="宋体" w:hint="eastAsia"/>
          <w:b/>
          <w:bCs/>
          <w:szCs w:val="21"/>
        </w:rPr>
        <w:t>月</w:t>
      </w:r>
      <w:r w:rsidR="00E137A8">
        <w:rPr>
          <w:rFonts w:cs="宋体" w:hint="eastAsia"/>
          <w:b/>
          <w:bCs/>
          <w:szCs w:val="21"/>
        </w:rPr>
        <w:t>19</w:t>
      </w:r>
      <w:r>
        <w:rPr>
          <w:rFonts w:cs="宋体" w:hint="eastAsia"/>
          <w:b/>
          <w:bCs/>
          <w:szCs w:val="21"/>
        </w:rPr>
        <w:t>日</w:t>
      </w:r>
      <w:r>
        <w:rPr>
          <w:rFonts w:cs="宋体" w:hint="eastAsia"/>
          <w:b/>
          <w:bCs/>
          <w:szCs w:val="21"/>
        </w:rPr>
        <w:t>9</w:t>
      </w:r>
      <w:r>
        <w:rPr>
          <w:rFonts w:cs="宋体" w:hint="eastAsia"/>
          <w:b/>
          <w:bCs/>
          <w:szCs w:val="21"/>
        </w:rPr>
        <w:t>时</w:t>
      </w:r>
      <w:r>
        <w:rPr>
          <w:rFonts w:cs="宋体" w:hint="eastAsia"/>
          <w:b/>
          <w:bCs/>
          <w:szCs w:val="21"/>
        </w:rPr>
        <w:t>30</w:t>
      </w:r>
      <w:r>
        <w:rPr>
          <w:rFonts w:cs="宋体" w:hint="eastAsia"/>
          <w:b/>
          <w:bCs/>
          <w:szCs w:val="21"/>
        </w:rPr>
        <w:t>分</w:t>
      </w:r>
    </w:p>
    <w:p w14:paraId="33A16FB0" w14:textId="77777777" w:rsidR="0092674E" w:rsidRDefault="00000000">
      <w:pPr>
        <w:spacing w:line="360" w:lineRule="auto"/>
        <w:ind w:firstLineChars="200" w:firstLine="420"/>
        <w:jc w:val="left"/>
        <w:rPr>
          <w:rFonts w:cs="宋体"/>
          <w:color w:val="000000"/>
          <w:szCs w:val="21"/>
        </w:rPr>
      </w:pPr>
      <w:r>
        <w:rPr>
          <w:rFonts w:cs="宋体" w:hint="eastAsia"/>
          <w:szCs w:val="21"/>
        </w:rPr>
        <w:t>3.</w:t>
      </w:r>
      <w:r>
        <w:rPr>
          <w:rFonts w:cs="宋体" w:hint="eastAsia"/>
          <w:bCs/>
          <w:szCs w:val="21"/>
        </w:rPr>
        <w:t>开标地点</w:t>
      </w:r>
      <w:r>
        <w:rPr>
          <w:rFonts w:cs="宋体" w:hint="eastAsia"/>
          <w:szCs w:val="21"/>
        </w:rPr>
        <w:t>：江苏财会职业学院行政楼</w:t>
      </w:r>
      <w:r>
        <w:rPr>
          <w:rFonts w:cs="宋体" w:hint="eastAsia"/>
          <w:szCs w:val="21"/>
        </w:rPr>
        <w:t>308</w:t>
      </w:r>
      <w:r>
        <w:rPr>
          <w:rFonts w:cs="宋体" w:hint="eastAsia"/>
          <w:szCs w:val="21"/>
        </w:rPr>
        <w:t>会议室</w:t>
      </w:r>
    </w:p>
    <w:p w14:paraId="53467C5E"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五、公告期限</w:t>
      </w:r>
    </w:p>
    <w:p w14:paraId="521DFC49"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自本公告发布之日起</w:t>
      </w:r>
      <w:r>
        <w:rPr>
          <w:rFonts w:cs="宋体" w:hint="eastAsia"/>
          <w:color w:val="000000"/>
          <w:szCs w:val="21"/>
        </w:rPr>
        <w:t>5</w:t>
      </w:r>
      <w:r>
        <w:rPr>
          <w:rFonts w:cs="宋体" w:hint="eastAsia"/>
          <w:color w:val="000000"/>
          <w:szCs w:val="21"/>
        </w:rPr>
        <w:t>个工作日。</w:t>
      </w:r>
    </w:p>
    <w:p w14:paraId="63646A10" w14:textId="77777777" w:rsidR="0092674E" w:rsidRDefault="00000000">
      <w:pPr>
        <w:spacing w:line="360" w:lineRule="auto"/>
        <w:jc w:val="left"/>
        <w:rPr>
          <w:rFonts w:cs="宋体"/>
          <w:b/>
          <w:bCs/>
          <w:color w:val="000000"/>
          <w:szCs w:val="21"/>
        </w:rPr>
      </w:pPr>
      <w:r>
        <w:rPr>
          <w:rFonts w:cs="宋体" w:hint="eastAsia"/>
          <w:b/>
          <w:bCs/>
          <w:color w:val="000000"/>
          <w:szCs w:val="21"/>
        </w:rPr>
        <w:t>六、评标办法</w:t>
      </w:r>
    </w:p>
    <w:p w14:paraId="1E45D715" w14:textId="77777777" w:rsidR="0092674E" w:rsidRDefault="00000000">
      <w:pPr>
        <w:spacing w:line="360" w:lineRule="auto"/>
        <w:ind w:firstLineChars="200" w:firstLine="420"/>
        <w:rPr>
          <w:rFonts w:cs="宋体"/>
          <w:szCs w:val="21"/>
        </w:rPr>
      </w:pPr>
      <w:r>
        <w:rPr>
          <w:rFonts w:cs="宋体" w:hint="eastAsia"/>
          <w:szCs w:val="21"/>
        </w:rPr>
        <w:t>采用</w:t>
      </w:r>
      <w:r>
        <w:rPr>
          <w:rFonts w:cs="宋体" w:hint="eastAsia"/>
          <w:b/>
          <w:bCs/>
          <w:szCs w:val="21"/>
        </w:rPr>
        <w:t>综合评估法</w:t>
      </w:r>
      <w:r>
        <w:rPr>
          <w:rFonts w:cs="宋体" w:hint="eastAsia"/>
          <w:szCs w:val="21"/>
        </w:rPr>
        <w:t>，具体详见招标文件。</w:t>
      </w:r>
    </w:p>
    <w:p w14:paraId="78591059" w14:textId="77777777" w:rsidR="0092674E" w:rsidRDefault="00000000">
      <w:pPr>
        <w:spacing w:line="360" w:lineRule="auto"/>
        <w:rPr>
          <w:rFonts w:cs="宋体"/>
          <w:b/>
          <w:color w:val="000000"/>
          <w:kern w:val="0"/>
          <w:szCs w:val="21"/>
        </w:rPr>
      </w:pPr>
      <w:bookmarkStart w:id="1" w:name="_Toc27743"/>
      <w:r>
        <w:rPr>
          <w:rFonts w:cs="宋体" w:hint="eastAsia"/>
          <w:b/>
          <w:color w:val="000000"/>
          <w:kern w:val="0"/>
          <w:szCs w:val="21"/>
        </w:rPr>
        <w:t>七、发布公告的媒介</w:t>
      </w:r>
      <w:bookmarkEnd w:id="1"/>
    </w:p>
    <w:p w14:paraId="0BD530BA" w14:textId="77777777" w:rsidR="0092674E" w:rsidRDefault="00000000">
      <w:pPr>
        <w:spacing w:line="360" w:lineRule="auto"/>
        <w:ind w:firstLineChars="200" w:firstLine="420"/>
        <w:rPr>
          <w:rFonts w:cs="宋体"/>
          <w:b/>
          <w:color w:val="000000"/>
          <w:kern w:val="0"/>
          <w:szCs w:val="21"/>
        </w:rPr>
      </w:pPr>
      <w:r>
        <w:rPr>
          <w:rFonts w:cs="宋体" w:hint="eastAsia"/>
          <w:color w:val="000000"/>
          <w:szCs w:val="21"/>
        </w:rPr>
        <w:t>本次招标公告在</w:t>
      </w:r>
      <w:r>
        <w:rPr>
          <w:rFonts w:cs="宋体" w:hint="eastAsia"/>
          <w:color w:val="000000"/>
          <w:u w:val="single"/>
        </w:rPr>
        <w:t>江苏财会职业学院</w:t>
      </w:r>
      <w:r>
        <w:rPr>
          <w:rFonts w:cs="宋体" w:hint="eastAsia"/>
          <w:color w:val="000000"/>
        </w:rPr>
        <w:t>网站</w:t>
      </w:r>
      <w:r>
        <w:rPr>
          <w:rFonts w:cs="宋体" w:hint="eastAsia"/>
          <w:color w:val="000000"/>
          <w:szCs w:val="21"/>
        </w:rPr>
        <w:t>上发布。</w:t>
      </w:r>
    </w:p>
    <w:p w14:paraId="0CBB15EE" w14:textId="77777777" w:rsidR="0092674E" w:rsidRDefault="00000000">
      <w:pPr>
        <w:keepNext/>
        <w:tabs>
          <w:tab w:val="left" w:pos="1021"/>
        </w:tabs>
        <w:spacing w:line="360" w:lineRule="auto"/>
        <w:textAlignment w:val="baseline"/>
        <w:outlineLvl w:val="1"/>
        <w:rPr>
          <w:rFonts w:cs="宋体"/>
          <w:b/>
          <w:color w:val="000000"/>
          <w:kern w:val="0"/>
          <w:szCs w:val="21"/>
        </w:rPr>
      </w:pPr>
      <w:r>
        <w:rPr>
          <w:rFonts w:cs="宋体" w:hint="eastAsia"/>
          <w:b/>
          <w:color w:val="000000"/>
          <w:kern w:val="0"/>
          <w:szCs w:val="21"/>
        </w:rPr>
        <w:t>八、对本次招标提出询问，请按以下方式联系。</w:t>
      </w:r>
    </w:p>
    <w:p w14:paraId="0045147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招标人信息</w:t>
      </w:r>
    </w:p>
    <w:p w14:paraId="752E09B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名</w:t>
      </w:r>
      <w:r>
        <w:rPr>
          <w:rFonts w:cs="宋体" w:hint="eastAsia"/>
          <w:color w:val="000000"/>
          <w:szCs w:val="21"/>
        </w:rPr>
        <w:t xml:space="preserve">    </w:t>
      </w:r>
      <w:r>
        <w:rPr>
          <w:rFonts w:cs="宋体" w:hint="eastAsia"/>
          <w:color w:val="000000"/>
          <w:szCs w:val="21"/>
        </w:rPr>
        <w:t>称：江苏财会职业学院</w:t>
      </w:r>
    </w:p>
    <w:p w14:paraId="02389DF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地</w:t>
      </w:r>
      <w:r>
        <w:rPr>
          <w:rFonts w:cs="宋体" w:hint="eastAsia"/>
          <w:color w:val="000000"/>
          <w:szCs w:val="21"/>
        </w:rPr>
        <w:t xml:space="preserve">    </w:t>
      </w:r>
      <w:r>
        <w:rPr>
          <w:rFonts w:cs="宋体" w:hint="eastAsia"/>
          <w:color w:val="000000"/>
          <w:szCs w:val="21"/>
        </w:rPr>
        <w:t>址：连云港市海州区春晖路</w:t>
      </w:r>
      <w:r>
        <w:rPr>
          <w:rFonts w:cs="宋体" w:hint="eastAsia"/>
          <w:color w:val="000000"/>
          <w:szCs w:val="21"/>
        </w:rPr>
        <w:t>8</w:t>
      </w:r>
      <w:r>
        <w:rPr>
          <w:rFonts w:cs="宋体" w:hint="eastAsia"/>
          <w:color w:val="000000"/>
          <w:szCs w:val="21"/>
        </w:rPr>
        <w:t>号</w:t>
      </w:r>
    </w:p>
    <w:p w14:paraId="510FAEDE"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联系方式：</w:t>
      </w:r>
      <w:r>
        <w:rPr>
          <w:rFonts w:cs="宋体" w:hint="eastAsia"/>
          <w:color w:val="000000"/>
          <w:szCs w:val="21"/>
        </w:rPr>
        <w:t>0518-85899502</w:t>
      </w:r>
    </w:p>
    <w:p w14:paraId="135595C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项目联系方式</w:t>
      </w:r>
    </w:p>
    <w:p w14:paraId="555FB00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项目联系人：章老师</w:t>
      </w:r>
    </w:p>
    <w:p w14:paraId="52F2153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电</w:t>
      </w:r>
      <w:r>
        <w:rPr>
          <w:rFonts w:cs="宋体" w:hint="eastAsia"/>
          <w:color w:val="000000"/>
          <w:szCs w:val="21"/>
        </w:rPr>
        <w:t xml:space="preserve">      </w:t>
      </w:r>
      <w:r>
        <w:rPr>
          <w:rFonts w:cs="宋体" w:hint="eastAsia"/>
          <w:color w:val="000000"/>
          <w:szCs w:val="21"/>
        </w:rPr>
        <w:t>话：</w:t>
      </w:r>
      <w:r>
        <w:rPr>
          <w:rFonts w:cs="宋体" w:hint="eastAsia"/>
          <w:color w:val="000000"/>
          <w:szCs w:val="21"/>
        </w:rPr>
        <w:t>0518-85899602</w:t>
      </w:r>
    </w:p>
    <w:p w14:paraId="2C2438FE" w14:textId="77777777" w:rsidR="0092674E" w:rsidRDefault="00000000">
      <w:pPr>
        <w:pStyle w:val="1"/>
        <w:keepLines/>
        <w:numPr>
          <w:ilvl w:val="0"/>
          <w:numId w:val="0"/>
        </w:numPr>
        <w:adjustRightInd w:val="0"/>
        <w:spacing w:line="360" w:lineRule="auto"/>
        <w:textAlignment w:val="baseline"/>
        <w:rPr>
          <w:rFonts w:ascii="Times New Roman" w:eastAsia="宋体" w:cs="宋体"/>
          <w:b/>
          <w:bCs/>
          <w:color w:val="000000"/>
        </w:rPr>
      </w:pPr>
      <w:bookmarkStart w:id="2" w:name="_Toc10084"/>
      <w:r>
        <w:rPr>
          <w:rFonts w:ascii="Times New Roman" w:eastAsia="宋体" w:cs="宋体" w:hint="eastAsia"/>
          <w:b/>
          <w:bCs/>
          <w:color w:val="000000"/>
        </w:rPr>
        <w:br w:type="page"/>
      </w:r>
      <w:r>
        <w:rPr>
          <w:rFonts w:ascii="Times New Roman" w:eastAsia="宋体" w:cs="宋体" w:hint="eastAsia"/>
          <w:b/>
          <w:bCs/>
          <w:color w:val="000000"/>
        </w:rPr>
        <w:lastRenderedPageBreak/>
        <w:t>第二部分</w:t>
      </w:r>
      <w:r>
        <w:rPr>
          <w:rFonts w:ascii="Times New Roman" w:eastAsia="宋体" w:cs="宋体" w:hint="eastAsia"/>
          <w:b/>
          <w:bCs/>
          <w:color w:val="000000"/>
        </w:rPr>
        <w:t xml:space="preserve">  </w:t>
      </w:r>
      <w:r>
        <w:rPr>
          <w:rFonts w:ascii="Times New Roman" w:eastAsia="宋体" w:cs="宋体" w:hint="eastAsia"/>
          <w:b/>
          <w:bCs/>
          <w:color w:val="000000"/>
        </w:rPr>
        <w:t>投标人须知</w:t>
      </w:r>
      <w:bookmarkEnd w:id="2"/>
    </w:p>
    <w:p w14:paraId="04AB3E98"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一、说明</w:t>
      </w:r>
    </w:p>
    <w:p w14:paraId="388D0A49" w14:textId="77777777" w:rsidR="0092674E" w:rsidRDefault="00000000">
      <w:pPr>
        <w:spacing w:line="360" w:lineRule="auto"/>
        <w:ind w:firstLineChars="200" w:firstLine="422"/>
        <w:rPr>
          <w:rFonts w:cs="宋体"/>
          <w:color w:val="000000"/>
          <w:szCs w:val="21"/>
        </w:rPr>
      </w:pPr>
      <w:r>
        <w:rPr>
          <w:rFonts w:cs="宋体" w:hint="eastAsia"/>
          <w:b/>
          <w:color w:val="000000"/>
          <w:szCs w:val="21"/>
        </w:rPr>
        <w:t>（一）适用范围</w:t>
      </w:r>
    </w:p>
    <w:p w14:paraId="15D06DC9" w14:textId="77777777" w:rsidR="0092674E" w:rsidRDefault="00000000">
      <w:pPr>
        <w:spacing w:line="360" w:lineRule="auto"/>
        <w:ind w:firstLineChars="200" w:firstLine="420"/>
        <w:rPr>
          <w:rFonts w:cs="宋体"/>
          <w:color w:val="000000"/>
          <w:szCs w:val="21"/>
        </w:rPr>
      </w:pPr>
      <w:r>
        <w:rPr>
          <w:rFonts w:cs="宋体" w:hint="eastAsia"/>
          <w:color w:val="000000"/>
          <w:szCs w:val="21"/>
        </w:rPr>
        <w:t>本招标文件仅适用于本次公开招标中所叙述项目的采购，招标需求详见第四部分项目需求。</w:t>
      </w:r>
    </w:p>
    <w:p w14:paraId="781074A2"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投标人的投标文件内容以及投标人与招标人就有关投标的所有来往函电统一使用中文</w:t>
      </w:r>
      <w:r>
        <w:rPr>
          <w:rFonts w:cs="宋体" w:hint="eastAsia"/>
          <w:color w:val="000000"/>
          <w:szCs w:val="21"/>
        </w:rPr>
        <w:t>(</w:t>
      </w:r>
      <w:r>
        <w:rPr>
          <w:rFonts w:cs="宋体" w:hint="eastAsia"/>
          <w:color w:val="000000"/>
          <w:szCs w:val="21"/>
        </w:rPr>
        <w:t>有特别规定的除外</w:t>
      </w:r>
      <w:r>
        <w:rPr>
          <w:rFonts w:cs="宋体" w:hint="eastAsia"/>
          <w:color w:val="000000"/>
          <w:szCs w:val="21"/>
        </w:rPr>
        <w:t>)</w:t>
      </w:r>
      <w:r>
        <w:rPr>
          <w:rFonts w:cs="宋体" w:hint="eastAsia"/>
          <w:color w:val="000000"/>
          <w:szCs w:val="21"/>
        </w:rPr>
        <w:t>。同一事项既有中文也有外文的，以中文意义为准。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A576908" w14:textId="77777777" w:rsidR="0092674E" w:rsidRDefault="00000000">
      <w:pPr>
        <w:spacing w:line="360" w:lineRule="auto"/>
        <w:ind w:firstLineChars="200" w:firstLine="422"/>
        <w:rPr>
          <w:rFonts w:cs="宋体"/>
          <w:color w:val="000000"/>
          <w:szCs w:val="21"/>
        </w:rPr>
      </w:pPr>
      <w:r>
        <w:rPr>
          <w:rFonts w:cs="宋体" w:hint="eastAsia"/>
          <w:b/>
          <w:color w:val="000000"/>
          <w:szCs w:val="21"/>
        </w:rPr>
        <w:t>（二）定义</w:t>
      </w:r>
    </w:p>
    <w:p w14:paraId="76652D3F"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招标人</w:t>
      </w:r>
      <w:r>
        <w:rPr>
          <w:rFonts w:cs="宋体" w:hint="eastAsia"/>
          <w:color w:val="000000"/>
          <w:szCs w:val="21"/>
        </w:rPr>
        <w:t>"</w:t>
      </w:r>
      <w:r>
        <w:rPr>
          <w:rFonts w:cs="宋体" w:hint="eastAsia"/>
          <w:color w:val="000000"/>
          <w:szCs w:val="21"/>
        </w:rPr>
        <w:t>（采购人）系指组织本次招标的江苏财会职业学院；</w:t>
      </w:r>
      <w:r>
        <w:rPr>
          <w:rFonts w:cs="宋体" w:hint="eastAsia"/>
          <w:color w:val="000000"/>
          <w:szCs w:val="21"/>
        </w:rPr>
        <w:t>"</w:t>
      </w:r>
      <w:r>
        <w:rPr>
          <w:rFonts w:cs="宋体" w:hint="eastAsia"/>
          <w:color w:val="000000"/>
          <w:szCs w:val="21"/>
        </w:rPr>
        <w:t>投标人</w:t>
      </w:r>
      <w:r>
        <w:rPr>
          <w:rFonts w:cs="宋体" w:hint="eastAsia"/>
          <w:color w:val="000000"/>
          <w:szCs w:val="21"/>
        </w:rPr>
        <w:t>"</w:t>
      </w:r>
      <w:r>
        <w:rPr>
          <w:rFonts w:cs="宋体" w:hint="eastAsia"/>
          <w:color w:val="000000"/>
          <w:szCs w:val="21"/>
        </w:rPr>
        <w:t>（供应商）系指向招标人提交投标文件的法人、其他组织或自然人；</w:t>
      </w:r>
      <w:r>
        <w:rPr>
          <w:rFonts w:cs="宋体" w:hint="eastAsia"/>
          <w:color w:val="000000"/>
          <w:szCs w:val="21"/>
        </w:rPr>
        <w:t>"</w:t>
      </w:r>
      <w:r>
        <w:rPr>
          <w:rFonts w:cs="宋体" w:hint="eastAsia"/>
          <w:color w:val="000000"/>
          <w:szCs w:val="21"/>
        </w:rPr>
        <w:t>投标人代表</w:t>
      </w:r>
      <w:r>
        <w:rPr>
          <w:rFonts w:cs="宋体" w:hint="eastAsia"/>
          <w:color w:val="000000"/>
          <w:szCs w:val="21"/>
        </w:rPr>
        <w:t xml:space="preserve">" </w:t>
      </w:r>
      <w:r>
        <w:rPr>
          <w:rFonts w:cs="宋体" w:hint="eastAsia"/>
          <w:color w:val="000000"/>
          <w:szCs w:val="21"/>
        </w:rPr>
        <w:t>系指投标人的法定代表人（单位负责人）或其授权的代理人。</w:t>
      </w:r>
    </w:p>
    <w:p w14:paraId="4E301E46"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sz w:val="21"/>
          <w:szCs w:val="21"/>
        </w:rPr>
      </w:pPr>
      <w:r>
        <w:rPr>
          <w:rFonts w:ascii="Times New Roman" w:eastAsia="宋体" w:hAnsi="Times New Roman" w:cs="宋体" w:hint="eastAsia"/>
          <w:sz w:val="21"/>
          <w:szCs w:val="21"/>
        </w:rPr>
        <w:t>二、招标文件说明</w:t>
      </w:r>
    </w:p>
    <w:p w14:paraId="27064450" w14:textId="77777777" w:rsidR="0092674E" w:rsidRDefault="00000000">
      <w:pPr>
        <w:spacing w:line="360" w:lineRule="auto"/>
        <w:ind w:firstLineChars="200" w:firstLine="422"/>
        <w:rPr>
          <w:rFonts w:cs="宋体"/>
          <w:color w:val="000000"/>
          <w:szCs w:val="21"/>
        </w:rPr>
      </w:pPr>
      <w:r>
        <w:rPr>
          <w:rFonts w:cs="宋体" w:hint="eastAsia"/>
          <w:b/>
          <w:color w:val="000000"/>
          <w:szCs w:val="21"/>
        </w:rPr>
        <w:t>（三）招标文件的构成</w:t>
      </w:r>
    </w:p>
    <w:p w14:paraId="36778595" w14:textId="77777777" w:rsidR="0092674E" w:rsidRDefault="00000000">
      <w:pPr>
        <w:spacing w:line="360" w:lineRule="auto"/>
        <w:ind w:firstLineChars="200" w:firstLine="420"/>
        <w:rPr>
          <w:rFonts w:cs="宋体"/>
          <w:color w:val="000000"/>
          <w:szCs w:val="21"/>
        </w:rPr>
      </w:pPr>
      <w:r>
        <w:rPr>
          <w:rFonts w:cs="宋体" w:hint="eastAsia"/>
          <w:color w:val="000000"/>
          <w:szCs w:val="21"/>
        </w:rPr>
        <w:t>招标文件用以阐明所需服务、招标投标程序等，具体由下述部分组成：</w:t>
      </w:r>
    </w:p>
    <w:p w14:paraId="224C7AC6" w14:textId="77777777" w:rsidR="0092674E" w:rsidRDefault="00000000">
      <w:pPr>
        <w:spacing w:line="360" w:lineRule="auto"/>
        <w:ind w:firstLineChars="200" w:firstLine="420"/>
        <w:rPr>
          <w:rFonts w:cs="宋体"/>
          <w:color w:val="000000"/>
          <w:szCs w:val="21"/>
        </w:rPr>
      </w:pPr>
      <w:r>
        <w:rPr>
          <w:rFonts w:cs="宋体" w:hint="eastAsia"/>
          <w:color w:val="000000"/>
          <w:szCs w:val="21"/>
        </w:rPr>
        <w:t>第一部分</w:t>
      </w:r>
      <w:r>
        <w:rPr>
          <w:rFonts w:cs="宋体" w:hint="eastAsia"/>
          <w:color w:val="000000"/>
          <w:szCs w:val="21"/>
        </w:rPr>
        <w:t xml:space="preserve"> </w:t>
      </w:r>
      <w:r>
        <w:rPr>
          <w:rFonts w:cs="宋体" w:hint="eastAsia"/>
          <w:color w:val="000000"/>
          <w:szCs w:val="21"/>
        </w:rPr>
        <w:t>招标公告</w:t>
      </w:r>
    </w:p>
    <w:p w14:paraId="6B0EC901" w14:textId="77777777" w:rsidR="0092674E" w:rsidRDefault="00000000">
      <w:pPr>
        <w:spacing w:line="360" w:lineRule="auto"/>
        <w:ind w:firstLineChars="200" w:firstLine="420"/>
        <w:rPr>
          <w:rFonts w:cs="宋体"/>
          <w:color w:val="000000"/>
          <w:szCs w:val="21"/>
        </w:rPr>
      </w:pPr>
      <w:r>
        <w:rPr>
          <w:rFonts w:cs="宋体" w:hint="eastAsia"/>
          <w:color w:val="000000"/>
          <w:szCs w:val="21"/>
        </w:rPr>
        <w:t>第二部分</w:t>
      </w:r>
      <w:r>
        <w:rPr>
          <w:rFonts w:cs="宋体" w:hint="eastAsia"/>
          <w:color w:val="000000"/>
          <w:szCs w:val="21"/>
        </w:rPr>
        <w:t xml:space="preserve"> </w:t>
      </w:r>
      <w:r>
        <w:rPr>
          <w:rFonts w:cs="宋体" w:hint="eastAsia"/>
          <w:color w:val="000000"/>
          <w:szCs w:val="21"/>
        </w:rPr>
        <w:t>投标人须知</w:t>
      </w:r>
    </w:p>
    <w:p w14:paraId="31422BB7" w14:textId="77777777" w:rsidR="0092674E" w:rsidRDefault="00000000">
      <w:pPr>
        <w:spacing w:line="360" w:lineRule="auto"/>
        <w:ind w:firstLineChars="200" w:firstLine="420"/>
        <w:rPr>
          <w:rFonts w:cs="宋体"/>
          <w:color w:val="000000"/>
          <w:szCs w:val="21"/>
        </w:rPr>
      </w:pPr>
      <w:r>
        <w:rPr>
          <w:rFonts w:cs="宋体" w:hint="eastAsia"/>
          <w:color w:val="000000"/>
          <w:szCs w:val="21"/>
        </w:rPr>
        <w:t>第三部分</w:t>
      </w:r>
      <w:r>
        <w:rPr>
          <w:rFonts w:cs="宋体" w:hint="eastAsia"/>
          <w:color w:val="000000"/>
          <w:szCs w:val="21"/>
        </w:rPr>
        <w:t xml:space="preserve"> </w:t>
      </w:r>
      <w:r>
        <w:rPr>
          <w:rFonts w:cs="宋体" w:hint="eastAsia"/>
          <w:color w:val="000000"/>
          <w:szCs w:val="21"/>
        </w:rPr>
        <w:t>评标办法</w:t>
      </w:r>
    </w:p>
    <w:p w14:paraId="5293EB2A" w14:textId="77777777" w:rsidR="0092674E" w:rsidRDefault="00000000">
      <w:pPr>
        <w:spacing w:line="360" w:lineRule="auto"/>
        <w:ind w:firstLineChars="200" w:firstLine="420"/>
        <w:rPr>
          <w:rFonts w:cs="宋体"/>
          <w:color w:val="000000"/>
          <w:szCs w:val="21"/>
        </w:rPr>
      </w:pPr>
      <w:r>
        <w:rPr>
          <w:rFonts w:cs="宋体" w:hint="eastAsia"/>
          <w:color w:val="000000"/>
          <w:szCs w:val="21"/>
        </w:rPr>
        <w:t>第四部分</w:t>
      </w:r>
      <w:r>
        <w:rPr>
          <w:rFonts w:cs="宋体" w:hint="eastAsia"/>
          <w:color w:val="000000"/>
          <w:szCs w:val="21"/>
        </w:rPr>
        <w:t xml:space="preserve"> </w:t>
      </w:r>
      <w:r>
        <w:rPr>
          <w:rFonts w:cs="宋体" w:hint="eastAsia"/>
          <w:color w:val="000000"/>
          <w:szCs w:val="21"/>
        </w:rPr>
        <w:t>项目需求</w:t>
      </w:r>
    </w:p>
    <w:p w14:paraId="0FB18260" w14:textId="77777777" w:rsidR="0092674E" w:rsidRDefault="00000000">
      <w:pPr>
        <w:spacing w:line="360" w:lineRule="auto"/>
        <w:ind w:firstLineChars="200" w:firstLine="420"/>
        <w:rPr>
          <w:rFonts w:cs="宋体"/>
          <w:color w:val="000000"/>
          <w:szCs w:val="21"/>
        </w:rPr>
      </w:pPr>
      <w:r>
        <w:rPr>
          <w:rFonts w:cs="宋体" w:hint="eastAsia"/>
          <w:color w:val="000000"/>
          <w:szCs w:val="21"/>
        </w:rPr>
        <w:t>第五部分</w:t>
      </w:r>
      <w:r>
        <w:rPr>
          <w:rFonts w:cs="宋体" w:hint="eastAsia"/>
          <w:color w:val="000000"/>
          <w:szCs w:val="21"/>
        </w:rPr>
        <w:t xml:space="preserve"> </w:t>
      </w:r>
      <w:r>
        <w:rPr>
          <w:rFonts w:cs="宋体" w:hint="eastAsia"/>
          <w:color w:val="000000"/>
          <w:szCs w:val="21"/>
        </w:rPr>
        <w:t>合同</w:t>
      </w:r>
    </w:p>
    <w:p w14:paraId="27E367BB" w14:textId="77777777" w:rsidR="0092674E" w:rsidRDefault="00000000">
      <w:pPr>
        <w:spacing w:line="360" w:lineRule="auto"/>
        <w:ind w:firstLineChars="200" w:firstLine="420"/>
        <w:rPr>
          <w:rFonts w:cs="宋体"/>
          <w:color w:val="000000"/>
          <w:szCs w:val="21"/>
        </w:rPr>
      </w:pPr>
      <w:r>
        <w:rPr>
          <w:rFonts w:cs="宋体" w:hint="eastAsia"/>
          <w:color w:val="000000"/>
          <w:szCs w:val="21"/>
        </w:rPr>
        <w:t>第六部分</w:t>
      </w:r>
      <w:r>
        <w:rPr>
          <w:rFonts w:cs="宋体" w:hint="eastAsia"/>
          <w:color w:val="000000"/>
          <w:szCs w:val="21"/>
        </w:rPr>
        <w:t xml:space="preserve"> </w:t>
      </w:r>
      <w:r>
        <w:rPr>
          <w:rFonts w:cs="宋体" w:hint="eastAsia"/>
          <w:color w:val="000000"/>
          <w:szCs w:val="21"/>
        </w:rPr>
        <w:t>投标文件格式</w:t>
      </w:r>
    </w:p>
    <w:p w14:paraId="5A0F3604" w14:textId="77777777" w:rsidR="0092674E" w:rsidRDefault="00000000">
      <w:pPr>
        <w:spacing w:line="360" w:lineRule="auto"/>
        <w:ind w:firstLineChars="200" w:firstLine="422"/>
        <w:rPr>
          <w:rFonts w:cs="宋体"/>
          <w:color w:val="000000"/>
          <w:szCs w:val="21"/>
        </w:rPr>
      </w:pPr>
      <w:r>
        <w:rPr>
          <w:rFonts w:cs="宋体" w:hint="eastAsia"/>
          <w:b/>
          <w:color w:val="000000"/>
          <w:szCs w:val="21"/>
        </w:rPr>
        <w:t>（五）招标文件的修改</w:t>
      </w:r>
    </w:p>
    <w:p w14:paraId="1498236E" w14:textId="77777777" w:rsidR="0092674E" w:rsidRDefault="00000000">
      <w:pPr>
        <w:spacing w:line="360" w:lineRule="auto"/>
        <w:ind w:firstLineChars="200" w:firstLine="420"/>
        <w:rPr>
          <w:rFonts w:cs="宋体"/>
          <w:color w:val="000000"/>
          <w:szCs w:val="21"/>
        </w:rPr>
      </w:pPr>
      <w:r>
        <w:rPr>
          <w:rFonts w:cs="宋体" w:hint="eastAsia"/>
          <w:color w:val="000000"/>
          <w:szCs w:val="21"/>
        </w:rPr>
        <w:t>招标文件的修改书（若有）将构成招标文件的一部分，对投标人有约束力。</w:t>
      </w:r>
    </w:p>
    <w:p w14:paraId="2B93DC9F"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三、投标文件的编制</w:t>
      </w:r>
    </w:p>
    <w:p w14:paraId="6283994D" w14:textId="77777777" w:rsidR="0092674E" w:rsidRDefault="00000000">
      <w:pPr>
        <w:spacing w:line="360" w:lineRule="auto"/>
        <w:ind w:firstLineChars="200" w:firstLine="422"/>
        <w:rPr>
          <w:rFonts w:cs="宋体"/>
          <w:color w:val="000000"/>
          <w:szCs w:val="21"/>
        </w:rPr>
      </w:pPr>
      <w:r>
        <w:rPr>
          <w:rFonts w:cs="宋体" w:hint="eastAsia"/>
          <w:b/>
          <w:color w:val="000000"/>
          <w:szCs w:val="21"/>
        </w:rPr>
        <w:t>（六）编制要求</w:t>
      </w:r>
    </w:p>
    <w:p w14:paraId="6D9CFB22"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投标人应仔细阅读招标文件的所有内容，应当按照招标文件的要求编制投标文件。投标文件应当对招标文件提出的要求和条件作出明确响应，并保证所提供的全部资料的真实性，</w:t>
      </w:r>
      <w:r>
        <w:rPr>
          <w:rFonts w:cs="宋体" w:hint="eastAsia"/>
          <w:b/>
          <w:color w:val="000000"/>
          <w:szCs w:val="21"/>
        </w:rPr>
        <w:t>否则作无效响应处理</w:t>
      </w:r>
      <w:r>
        <w:rPr>
          <w:rFonts w:cs="宋体" w:hint="eastAsia"/>
          <w:color w:val="000000"/>
          <w:szCs w:val="21"/>
        </w:rPr>
        <w:t>。</w:t>
      </w:r>
    </w:p>
    <w:p w14:paraId="3A5B313A"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（七）投标报价</w:t>
      </w:r>
    </w:p>
    <w:p w14:paraId="577C4ADF" w14:textId="77777777" w:rsidR="0092674E" w:rsidRDefault="00000000">
      <w:pPr>
        <w:spacing w:line="360" w:lineRule="auto"/>
        <w:ind w:firstLineChars="200" w:firstLine="420"/>
        <w:rPr>
          <w:rFonts w:cs="宋体"/>
          <w:color w:val="000000"/>
          <w:szCs w:val="21"/>
        </w:rPr>
      </w:pPr>
      <w:r>
        <w:rPr>
          <w:rFonts w:cs="宋体" w:hint="eastAsia"/>
          <w:color w:val="000000"/>
          <w:szCs w:val="21"/>
        </w:rPr>
        <w:lastRenderedPageBreak/>
        <w:t>本项目投标报价最高不得超过预算价（最高限价），否则作无效响应处理。</w:t>
      </w:r>
    </w:p>
    <w:p w14:paraId="56512DD1"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投标人应根据投标报价要求在报价明细表中列明各项投标单价、总价等，未全部列示的作无效响应处理。</w:t>
      </w:r>
    </w:p>
    <w:p w14:paraId="03579ED8" w14:textId="77777777" w:rsidR="0092674E" w:rsidRDefault="00000000">
      <w:pPr>
        <w:spacing w:line="360" w:lineRule="auto"/>
        <w:ind w:firstLineChars="200" w:firstLine="422"/>
        <w:rPr>
          <w:rFonts w:cs="宋体"/>
          <w:color w:val="000000"/>
          <w:szCs w:val="21"/>
        </w:rPr>
      </w:pPr>
      <w:r>
        <w:rPr>
          <w:rFonts w:cs="宋体" w:hint="eastAsia"/>
          <w:b/>
          <w:color w:val="000000"/>
          <w:szCs w:val="21"/>
        </w:rPr>
        <w:t>（八）投标人资格的证明文件</w:t>
      </w:r>
    </w:p>
    <w:p w14:paraId="537577DE"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必须提交证明其有资格进行投标的文件，作为投标文件的一部分。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5C8470B7"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投标人委托代理时应当提交授权委托书，请按第六部分投标文件格式给定格式及要求填写并附法定代表人（单位负责人）与委托代理人身份证明。</w:t>
      </w:r>
    </w:p>
    <w:p w14:paraId="5FE4F9FD" w14:textId="77777777" w:rsidR="0092674E" w:rsidRDefault="00000000">
      <w:pPr>
        <w:spacing w:line="360" w:lineRule="auto"/>
        <w:ind w:firstLineChars="200" w:firstLine="422"/>
        <w:rPr>
          <w:rFonts w:cs="宋体"/>
          <w:b/>
          <w:szCs w:val="21"/>
        </w:rPr>
      </w:pPr>
      <w:r>
        <w:rPr>
          <w:rFonts w:cs="宋体" w:hint="eastAsia"/>
          <w:b/>
          <w:szCs w:val="21"/>
        </w:rPr>
        <w:t>（九）投标保证金</w:t>
      </w:r>
    </w:p>
    <w:p w14:paraId="26B376DC" w14:textId="77777777" w:rsidR="0092674E" w:rsidRDefault="00000000">
      <w:pPr>
        <w:spacing w:line="360" w:lineRule="auto"/>
        <w:ind w:firstLineChars="200" w:firstLine="422"/>
        <w:rPr>
          <w:rFonts w:cs="宋体"/>
          <w:b/>
          <w:bCs/>
          <w:szCs w:val="21"/>
        </w:rPr>
      </w:pPr>
      <w:r>
        <w:rPr>
          <w:rFonts w:cs="宋体" w:hint="eastAsia"/>
          <w:b/>
          <w:bCs/>
          <w:szCs w:val="21"/>
        </w:rPr>
        <w:t>无</w:t>
      </w:r>
    </w:p>
    <w:p w14:paraId="160057FA" w14:textId="77777777" w:rsidR="0092674E" w:rsidRDefault="00000000">
      <w:pPr>
        <w:spacing w:line="360" w:lineRule="auto"/>
        <w:ind w:firstLineChars="200" w:firstLine="422"/>
        <w:rPr>
          <w:rFonts w:cs="宋体"/>
          <w:color w:val="000000"/>
          <w:szCs w:val="21"/>
        </w:rPr>
      </w:pPr>
      <w:r>
        <w:rPr>
          <w:rFonts w:cs="宋体" w:hint="eastAsia"/>
          <w:b/>
          <w:color w:val="000000"/>
          <w:szCs w:val="21"/>
        </w:rPr>
        <w:t>（十）投标有效期</w:t>
      </w:r>
    </w:p>
    <w:p w14:paraId="263BC9CB" w14:textId="77777777" w:rsidR="0092674E" w:rsidRDefault="00000000">
      <w:pPr>
        <w:spacing w:line="360" w:lineRule="auto"/>
        <w:ind w:firstLineChars="200" w:firstLine="420"/>
        <w:rPr>
          <w:rFonts w:cs="宋体"/>
          <w:color w:val="000000"/>
          <w:szCs w:val="21"/>
        </w:rPr>
      </w:pPr>
      <w:r>
        <w:rPr>
          <w:rFonts w:cs="宋体" w:hint="eastAsia"/>
          <w:color w:val="000000"/>
          <w:szCs w:val="21"/>
        </w:rPr>
        <w:t>投标文件接收截止时间结束后</w:t>
      </w:r>
      <w:r>
        <w:rPr>
          <w:rFonts w:cs="宋体" w:hint="eastAsia"/>
          <w:color w:val="000000"/>
          <w:szCs w:val="21"/>
        </w:rPr>
        <w:t>60</w:t>
      </w:r>
      <w:r>
        <w:rPr>
          <w:rFonts w:cs="宋体" w:hint="eastAsia"/>
          <w:color w:val="000000"/>
          <w:szCs w:val="21"/>
        </w:rPr>
        <w:t>天内。</w:t>
      </w:r>
    </w:p>
    <w:p w14:paraId="5EB93E85" w14:textId="77777777" w:rsidR="0092674E" w:rsidRDefault="00000000">
      <w:pPr>
        <w:spacing w:line="360" w:lineRule="auto"/>
        <w:ind w:firstLineChars="200" w:firstLine="422"/>
        <w:rPr>
          <w:rFonts w:cs="宋体"/>
          <w:b/>
          <w:color w:val="000000"/>
          <w:szCs w:val="21"/>
        </w:rPr>
      </w:pPr>
      <w:r>
        <w:rPr>
          <w:rFonts w:cs="宋体" w:hint="eastAsia"/>
          <w:b/>
          <w:color w:val="000000"/>
          <w:szCs w:val="21"/>
        </w:rPr>
        <w:t>（十一）投标文件编制要求</w:t>
      </w:r>
    </w:p>
    <w:p w14:paraId="03A062FD" w14:textId="77777777" w:rsidR="0092674E" w:rsidRDefault="00000000">
      <w:pPr>
        <w:spacing w:line="360" w:lineRule="auto"/>
        <w:ind w:firstLineChars="200" w:firstLine="420"/>
        <w:rPr>
          <w:rFonts w:cs="宋体"/>
          <w:color w:val="000000"/>
          <w:szCs w:val="21"/>
        </w:rPr>
      </w:pPr>
      <w:r>
        <w:rPr>
          <w:rFonts w:cs="宋体" w:hint="eastAsia"/>
          <w:color w:val="000000"/>
          <w:szCs w:val="21"/>
        </w:rPr>
        <w:t>投标文件应按“投标文件格式”进行编写，如有必要可自行增加，作为投标文件的组成部分。</w:t>
      </w:r>
    </w:p>
    <w:p w14:paraId="3B024240"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四、投标文件的提交</w:t>
      </w:r>
    </w:p>
    <w:p w14:paraId="60B46FE2" w14:textId="77777777" w:rsidR="0092674E" w:rsidRDefault="00000000">
      <w:pPr>
        <w:spacing w:line="360" w:lineRule="auto"/>
        <w:ind w:firstLine="480"/>
        <w:jc w:val="left"/>
        <w:rPr>
          <w:rFonts w:cs="宋体"/>
          <w:b/>
          <w:color w:val="000000"/>
          <w:szCs w:val="21"/>
        </w:rPr>
      </w:pPr>
      <w:r>
        <w:rPr>
          <w:rFonts w:cs="宋体" w:hint="eastAsia"/>
          <w:b/>
          <w:color w:val="000000"/>
          <w:szCs w:val="21"/>
        </w:rPr>
        <w:t>（十二）投标文件的密封和标记</w:t>
      </w:r>
    </w:p>
    <w:p w14:paraId="05351AC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）投标文件必须装订成册。投标文件的正本</w:t>
      </w:r>
      <w:r>
        <w:rPr>
          <w:rFonts w:cs="宋体" w:hint="eastAsia"/>
          <w:color w:val="000000"/>
          <w:szCs w:val="21"/>
        </w:rPr>
        <w:t>1</w:t>
      </w:r>
      <w:r>
        <w:rPr>
          <w:rFonts w:cs="宋体" w:hint="eastAsia"/>
          <w:color w:val="000000"/>
          <w:szCs w:val="21"/>
        </w:rPr>
        <w:t>份和副本</w:t>
      </w:r>
      <w:r>
        <w:rPr>
          <w:rFonts w:cs="宋体" w:hint="eastAsia"/>
          <w:color w:val="000000"/>
          <w:szCs w:val="21"/>
        </w:rPr>
        <w:t>4</w:t>
      </w:r>
      <w:r>
        <w:rPr>
          <w:rFonts w:cs="宋体" w:hint="eastAsia"/>
          <w:color w:val="000000"/>
          <w:szCs w:val="21"/>
        </w:rPr>
        <w:t>份应分开装袋密封，并在骑缝处加盖单位公章。不密封或未按规定密封、盖单位公章的投标文件招标人不予接收。</w:t>
      </w:r>
    </w:p>
    <w:p w14:paraId="615015E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）投标文件的封套上除应清楚标记“正本”或“副本”字样外，封套还应写明以下内容：</w:t>
      </w:r>
    </w:p>
    <w:p w14:paraId="58665806"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①所投项目名称和项目编号；</w:t>
      </w:r>
    </w:p>
    <w:p w14:paraId="694BD51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②招标人的名称和联系地址；</w:t>
      </w:r>
    </w:p>
    <w:p w14:paraId="1D3AB75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③投标人的名称和联系地址，并加盖单位公章。</w:t>
      </w:r>
    </w:p>
    <w:p w14:paraId="7097376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④“</w:t>
      </w:r>
      <w:r>
        <w:rPr>
          <w:rFonts w:cs="宋体"/>
          <w:color w:val="000000"/>
          <w:szCs w:val="21"/>
        </w:rPr>
        <w:t>在</w:t>
      </w:r>
      <w:r>
        <w:rPr>
          <w:rFonts w:cs="宋体"/>
          <w:color w:val="000000"/>
          <w:szCs w:val="21"/>
        </w:rPr>
        <w:t>___</w:t>
      </w:r>
      <w:r>
        <w:rPr>
          <w:rFonts w:cs="宋体"/>
          <w:color w:val="000000"/>
          <w:szCs w:val="21"/>
        </w:rPr>
        <w:t>年</w:t>
      </w:r>
      <w:r>
        <w:rPr>
          <w:rFonts w:cs="宋体"/>
          <w:color w:val="000000"/>
          <w:szCs w:val="21"/>
        </w:rPr>
        <w:t>___</w:t>
      </w:r>
      <w:r>
        <w:rPr>
          <w:rFonts w:cs="宋体"/>
          <w:color w:val="000000"/>
          <w:szCs w:val="21"/>
        </w:rPr>
        <w:t>月</w:t>
      </w:r>
      <w:r>
        <w:rPr>
          <w:rFonts w:cs="宋体"/>
          <w:color w:val="000000"/>
          <w:szCs w:val="21"/>
        </w:rPr>
        <w:t>___</w:t>
      </w:r>
      <w:r>
        <w:rPr>
          <w:rFonts w:cs="宋体"/>
          <w:color w:val="000000"/>
          <w:szCs w:val="21"/>
        </w:rPr>
        <w:t>日</w:t>
      </w:r>
      <w:r>
        <w:rPr>
          <w:rFonts w:cs="宋体"/>
          <w:color w:val="000000"/>
          <w:szCs w:val="21"/>
        </w:rPr>
        <w:t>___</w:t>
      </w:r>
      <w:r>
        <w:rPr>
          <w:rFonts w:cs="宋体"/>
          <w:color w:val="000000"/>
          <w:szCs w:val="21"/>
        </w:rPr>
        <w:t>时</w:t>
      </w:r>
      <w:r>
        <w:rPr>
          <w:rFonts w:cs="宋体" w:hint="eastAsia"/>
          <w:color w:val="000000"/>
          <w:szCs w:val="21"/>
        </w:rPr>
        <w:t>前不准启封（填入规定的开标日期和时间）；”的声明。</w:t>
      </w:r>
    </w:p>
    <w:p w14:paraId="74344A5E"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）未按本章要求密封和加写标记的投标文件，招标人不予受理。</w:t>
      </w:r>
    </w:p>
    <w:p w14:paraId="1515F8F4" w14:textId="77777777" w:rsidR="0092674E" w:rsidRDefault="00000000">
      <w:pPr>
        <w:spacing w:line="360" w:lineRule="auto"/>
        <w:ind w:firstLine="480"/>
        <w:jc w:val="left"/>
        <w:rPr>
          <w:rFonts w:cs="宋体"/>
          <w:b/>
          <w:color w:val="000000"/>
          <w:szCs w:val="21"/>
        </w:rPr>
      </w:pPr>
      <w:r>
        <w:rPr>
          <w:rFonts w:cs="宋体" w:hint="eastAsia"/>
          <w:b/>
          <w:color w:val="000000"/>
          <w:szCs w:val="21"/>
        </w:rPr>
        <w:t>（十三）递交投标文件的截止时间</w:t>
      </w:r>
    </w:p>
    <w:p w14:paraId="06FC6569" w14:textId="77777777" w:rsidR="0092674E" w:rsidRDefault="00000000">
      <w:pPr>
        <w:spacing w:line="360" w:lineRule="auto"/>
        <w:ind w:firstLine="420"/>
        <w:jc w:val="left"/>
        <w:rPr>
          <w:rFonts w:cs="宋体"/>
          <w:color w:val="000000"/>
          <w:szCs w:val="21"/>
        </w:rPr>
      </w:pPr>
      <w:r>
        <w:rPr>
          <w:rFonts w:cs="宋体" w:hint="eastAsia"/>
          <w:color w:val="000000"/>
          <w:szCs w:val="21"/>
        </w:rPr>
        <w:t>所有投标文件都必须在规定的接收截止时间之前递交，迟于截止时间的</w:t>
      </w:r>
      <w:r>
        <w:rPr>
          <w:rFonts w:cs="宋体" w:hint="eastAsia"/>
          <w:b/>
          <w:color w:val="000000"/>
          <w:szCs w:val="21"/>
        </w:rPr>
        <w:t>不予接收。</w:t>
      </w:r>
    </w:p>
    <w:p w14:paraId="1BCB2C89"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五、开标和评标</w:t>
      </w:r>
    </w:p>
    <w:p w14:paraId="5C7850DF" w14:textId="77777777" w:rsidR="0092674E" w:rsidRDefault="00000000">
      <w:pPr>
        <w:spacing w:line="360" w:lineRule="auto"/>
        <w:ind w:firstLineChars="200" w:firstLine="422"/>
        <w:rPr>
          <w:rFonts w:cs="宋体"/>
          <w:color w:val="000000"/>
          <w:szCs w:val="21"/>
        </w:rPr>
      </w:pPr>
      <w:r>
        <w:rPr>
          <w:rFonts w:cs="宋体" w:hint="eastAsia"/>
          <w:b/>
          <w:color w:val="000000"/>
          <w:szCs w:val="21"/>
        </w:rPr>
        <w:t>（十四）开标及特殊情况处理</w:t>
      </w:r>
    </w:p>
    <w:p w14:paraId="0EC35155" w14:textId="77777777" w:rsidR="0092674E" w:rsidRDefault="00000000">
      <w:pPr>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、代理机构将在本招标文件第一部分招标公告规定的时间和地点（或方式）组织开标，投标人</w:t>
      </w:r>
      <w:r>
        <w:rPr>
          <w:rFonts w:cs="宋体" w:hint="eastAsia"/>
          <w:color w:val="000000"/>
          <w:szCs w:val="21"/>
        </w:rPr>
        <w:lastRenderedPageBreak/>
        <w:t>应委派人员准备身份证件准时参加开标会。</w:t>
      </w:r>
    </w:p>
    <w:p w14:paraId="7613E6F1" w14:textId="77777777" w:rsidR="0092674E" w:rsidRDefault="00000000">
      <w:pPr>
        <w:spacing w:line="360" w:lineRule="auto"/>
        <w:ind w:firstLineChars="200" w:firstLine="422"/>
        <w:rPr>
          <w:rFonts w:cs="宋体"/>
          <w:color w:val="000000"/>
          <w:szCs w:val="21"/>
        </w:rPr>
      </w:pPr>
      <w:r>
        <w:rPr>
          <w:rFonts w:cs="宋体" w:hint="eastAsia"/>
          <w:b/>
          <w:color w:val="000000"/>
          <w:szCs w:val="21"/>
        </w:rPr>
        <w:t>投标人须在招标文件规定的截止时间前到达开标会场，</w:t>
      </w:r>
      <w:r>
        <w:rPr>
          <w:rFonts w:cs="宋体" w:hint="eastAsia"/>
          <w:color w:val="000000"/>
          <w:szCs w:val="21"/>
        </w:rPr>
        <w:t>超过截止时间的代理机构有权拒绝，视为投标人放弃投标和放弃对开标全过程提出疑义的权利，投标人承担由此导致的一切后果。</w:t>
      </w:r>
    </w:p>
    <w:p w14:paraId="748FAD2D"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投标人未参加开标会的，视同认可开标结果。</w:t>
      </w:r>
    </w:p>
    <w:p w14:paraId="46F37A7A" w14:textId="77777777" w:rsidR="0092674E" w:rsidRDefault="00000000">
      <w:pPr>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、投标文件拆分后，代理机构当众宣读每份投标文件中“开标一览表”的各项内容以及代理机构认为有必要宣读的其他内容并记录，唱标顺序按投标人递交投标文件的先后顺序进行。</w:t>
      </w:r>
    </w:p>
    <w:p w14:paraId="05AE8027" w14:textId="77777777" w:rsidR="0092674E" w:rsidRDefault="00000000">
      <w:pPr>
        <w:spacing w:line="360" w:lineRule="auto"/>
        <w:ind w:firstLineChars="200" w:firstLine="422"/>
        <w:rPr>
          <w:rFonts w:cs="宋体"/>
          <w:color w:val="000000"/>
          <w:szCs w:val="21"/>
        </w:rPr>
      </w:pPr>
      <w:r>
        <w:rPr>
          <w:rFonts w:cs="宋体" w:hint="eastAsia"/>
          <w:b/>
          <w:color w:val="000000"/>
          <w:szCs w:val="21"/>
        </w:rPr>
        <w:t>（十五）评标委员会</w:t>
      </w:r>
    </w:p>
    <w:p w14:paraId="127705E1" w14:textId="77777777" w:rsidR="0092674E" w:rsidRDefault="00000000">
      <w:pPr>
        <w:spacing w:line="360" w:lineRule="auto"/>
        <w:ind w:firstLineChars="200" w:firstLine="420"/>
        <w:rPr>
          <w:rFonts w:cs="宋体"/>
          <w:color w:val="000000"/>
          <w:szCs w:val="21"/>
        </w:rPr>
      </w:pPr>
      <w:r>
        <w:rPr>
          <w:rFonts w:cs="宋体" w:hint="eastAsia"/>
          <w:color w:val="000000"/>
          <w:szCs w:val="21"/>
        </w:rPr>
        <w:t>评标委员会由招标人代表和评审专家组成，评标委员会按照招标文件中规定的评标方法和评标标准，对符合性审查合格的投标文件进行商务和技术评估，综合比较与评价。</w:t>
      </w:r>
    </w:p>
    <w:p w14:paraId="7B293491" w14:textId="77777777" w:rsidR="0092674E" w:rsidRDefault="00000000">
      <w:pPr>
        <w:spacing w:line="360" w:lineRule="auto"/>
        <w:ind w:firstLineChars="200" w:firstLine="422"/>
        <w:rPr>
          <w:rFonts w:cs="宋体"/>
          <w:color w:val="000000"/>
          <w:szCs w:val="21"/>
        </w:rPr>
      </w:pPr>
      <w:r>
        <w:rPr>
          <w:rFonts w:cs="宋体" w:hint="eastAsia"/>
          <w:b/>
          <w:color w:val="000000"/>
          <w:szCs w:val="21"/>
        </w:rPr>
        <w:t>（十六）对投标文件的审查和确定</w:t>
      </w:r>
    </w:p>
    <w:p w14:paraId="76D2A8D7" w14:textId="77777777" w:rsidR="0092674E" w:rsidRDefault="00000000">
      <w:pPr>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、开标结束后，评标委员会依法对投标人的资格进行审查。</w:t>
      </w:r>
    </w:p>
    <w:p w14:paraId="0AA43E37" w14:textId="77777777" w:rsidR="0092674E" w:rsidRDefault="00000000">
      <w:pPr>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、信用信息查询</w:t>
      </w:r>
    </w:p>
    <w:p w14:paraId="59F36C11" w14:textId="77777777" w:rsidR="0092674E" w:rsidRDefault="00000000">
      <w:pPr>
        <w:wordWrap w:val="0"/>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）信用信息查询渠道及截止时间：招标人或代理机构将通过信用中国网站</w:t>
      </w:r>
      <w:r>
        <w:rPr>
          <w:rFonts w:cs="宋体" w:hint="eastAsia"/>
          <w:color w:val="000000"/>
          <w:szCs w:val="21"/>
        </w:rPr>
        <w:t>(www.creditchina.gov.cn)</w:t>
      </w:r>
      <w:r>
        <w:rPr>
          <w:rFonts w:cs="宋体" w:hint="eastAsia"/>
          <w:color w:val="000000"/>
          <w:szCs w:val="21"/>
        </w:rPr>
        <w:t>、中国政府采购网</w:t>
      </w:r>
      <w:r>
        <w:rPr>
          <w:rFonts w:cs="宋体" w:hint="eastAsia"/>
          <w:color w:val="000000"/>
          <w:szCs w:val="21"/>
        </w:rPr>
        <w:t>(www.ccgp.gov.cn)</w:t>
      </w:r>
      <w:r>
        <w:rPr>
          <w:rFonts w:cs="宋体" w:hint="eastAsia"/>
          <w:color w:val="000000"/>
          <w:szCs w:val="21"/>
        </w:rPr>
        <w:t>查询投标人投标截止时间当天的信用记录。</w:t>
      </w:r>
    </w:p>
    <w:p w14:paraId="6A85A8D5"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）信用信息查询记录和证据留存的具体方式：现场查询并打印投标人的信用记录，与其他招标文件一并存档。</w:t>
      </w:r>
    </w:p>
    <w:p w14:paraId="24AAD95C"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信用信息的使用规则：列入失信被执行人、重大税收违法案件当事人名单、政府采购严重违法失信行为记录名单及其他不符合《中华人民共和国政府采购法》第二十二条规定条件的投标人，拒绝其参与政府采购活动。</w:t>
      </w:r>
    </w:p>
    <w:p w14:paraId="36C90822" w14:textId="77777777" w:rsidR="0092674E" w:rsidRDefault="00000000">
      <w:pPr>
        <w:spacing w:line="360" w:lineRule="auto"/>
        <w:ind w:firstLineChars="200" w:firstLine="420"/>
        <w:rPr>
          <w:rFonts w:cs="宋体"/>
          <w:color w:val="000000"/>
          <w:szCs w:val="21"/>
        </w:rPr>
      </w:pPr>
      <w:r>
        <w:rPr>
          <w:rFonts w:cs="宋体" w:hint="eastAsia"/>
          <w:color w:val="000000"/>
          <w:szCs w:val="21"/>
        </w:rPr>
        <w:t>3</w:t>
      </w:r>
      <w:r>
        <w:rPr>
          <w:rFonts w:cs="宋体" w:hint="eastAsia"/>
          <w:color w:val="000000"/>
          <w:szCs w:val="21"/>
        </w:rPr>
        <w:t>、评标委员会负责具体评标事务，并独立履行下列职责：</w:t>
      </w:r>
    </w:p>
    <w:p w14:paraId="5949BE8A"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）审查、评价投标文件是否符合招标文件的商务、技术等实质性要求；</w:t>
      </w:r>
    </w:p>
    <w:p w14:paraId="7D1FAB31"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2</w:t>
      </w:r>
      <w:r>
        <w:rPr>
          <w:rFonts w:ascii="Times New Roman" w:hAnsi="Times New Roman" w:cs="宋体" w:hint="eastAsia"/>
          <w:color w:val="000000"/>
          <w:szCs w:val="21"/>
        </w:rPr>
        <w:t>）要求投标人对投标文件有关事项作出澄清或者说明；</w:t>
      </w:r>
    </w:p>
    <w:p w14:paraId="42F768B1"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3</w:t>
      </w:r>
      <w:r>
        <w:rPr>
          <w:rFonts w:ascii="Times New Roman" w:hAnsi="Times New Roman" w:cs="宋体" w:hint="eastAsia"/>
          <w:color w:val="000000"/>
          <w:szCs w:val="21"/>
        </w:rPr>
        <w:t>）对投标文件进行比较和评价；</w:t>
      </w:r>
    </w:p>
    <w:p w14:paraId="28782BBD"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4</w:t>
      </w:r>
      <w:r>
        <w:rPr>
          <w:rFonts w:ascii="Times New Roman" w:hAnsi="Times New Roman" w:cs="宋体" w:hint="eastAsia"/>
          <w:color w:val="000000"/>
          <w:szCs w:val="21"/>
        </w:rPr>
        <w:t>）确定中标候选人名单，以及根据招标人授权直接确定中标人；</w:t>
      </w:r>
    </w:p>
    <w:p w14:paraId="2532B88B"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5</w:t>
      </w:r>
      <w:r>
        <w:rPr>
          <w:rFonts w:ascii="Times New Roman" w:hAnsi="Times New Roman" w:cs="宋体" w:hint="eastAsia"/>
          <w:color w:val="000000"/>
          <w:szCs w:val="21"/>
        </w:rPr>
        <w:t>）向招标人、代理机构或者有关部门报告评标中发现的违法违规行为；</w:t>
      </w:r>
    </w:p>
    <w:p w14:paraId="25DE7FE5"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w:t>
      </w:r>
      <w:r>
        <w:rPr>
          <w:rFonts w:ascii="Times New Roman" w:hAnsi="Times New Roman" w:cs="宋体" w:hint="eastAsia"/>
          <w:color w:val="000000"/>
          <w:szCs w:val="21"/>
        </w:rPr>
        <w:t>6</w:t>
      </w:r>
      <w:r>
        <w:rPr>
          <w:rFonts w:ascii="Times New Roman" w:hAnsi="Times New Roman" w:cs="宋体" w:hint="eastAsia"/>
          <w:color w:val="000000"/>
          <w:szCs w:val="21"/>
        </w:rPr>
        <w:t>）编写评标报告。</w:t>
      </w:r>
    </w:p>
    <w:p w14:paraId="63DD2E09" w14:textId="77777777" w:rsidR="0092674E" w:rsidRDefault="00000000">
      <w:pPr>
        <w:pStyle w:val="ac"/>
        <w:spacing w:line="360" w:lineRule="auto"/>
        <w:ind w:firstLineChars="250" w:firstLine="525"/>
        <w:rPr>
          <w:rFonts w:ascii="Times New Roman" w:hAnsi="Times New Roman" w:cs="宋体"/>
          <w:color w:val="000000"/>
          <w:szCs w:val="21"/>
        </w:rPr>
      </w:pPr>
      <w:r>
        <w:rPr>
          <w:rFonts w:ascii="Times New Roman" w:hAnsi="Times New Roman" w:cs="宋体" w:hint="eastAsia"/>
          <w:color w:val="000000"/>
          <w:szCs w:val="21"/>
        </w:rPr>
        <w:t>4</w:t>
      </w:r>
      <w:r>
        <w:rPr>
          <w:rFonts w:ascii="Times New Roman" w:hAnsi="Times New Roman" w:cs="宋体" w:hint="eastAsia"/>
          <w:color w:val="000000"/>
          <w:szCs w:val="21"/>
        </w:rPr>
        <w:t>、评标委员会对符合资格的投标人的投标文件进行符合性审查，以确定其是否满足招标文件的实质性要求。</w:t>
      </w:r>
    </w:p>
    <w:p w14:paraId="373BF1CD" w14:textId="77777777" w:rsidR="0092674E" w:rsidRDefault="00000000">
      <w:pPr>
        <w:pStyle w:val="ac"/>
        <w:spacing w:line="360" w:lineRule="auto"/>
        <w:ind w:firstLineChars="200" w:firstLine="422"/>
        <w:rPr>
          <w:rFonts w:ascii="Times New Roman" w:hAnsi="Times New Roman" w:cs="宋体"/>
          <w:b/>
          <w:color w:val="000000"/>
          <w:szCs w:val="21"/>
        </w:rPr>
      </w:pPr>
      <w:r>
        <w:rPr>
          <w:rFonts w:ascii="Times New Roman" w:hAnsi="Times New Roman" w:cs="宋体" w:hint="eastAsia"/>
          <w:b/>
          <w:color w:val="000000"/>
          <w:szCs w:val="21"/>
        </w:rPr>
        <w:t>符合性审查：</w:t>
      </w:r>
      <w:r>
        <w:rPr>
          <w:rFonts w:ascii="Times New Roman" w:hAnsi="Times New Roman" w:cs="宋体" w:hint="eastAsia"/>
          <w:color w:val="000000"/>
          <w:szCs w:val="21"/>
        </w:rPr>
        <w:t>依据招标文件的规定，从投标文件的有效性、完整性和对招标文件的响应程度进行审查，以确定是否对招标文件的实质性要求作出响应。未实质性响应招标文件的投标文件按投标</w:t>
      </w:r>
      <w:r>
        <w:rPr>
          <w:rFonts w:ascii="Times New Roman" w:hAnsi="Times New Roman" w:cs="宋体" w:hint="eastAsia"/>
          <w:color w:val="000000"/>
          <w:szCs w:val="21"/>
        </w:rPr>
        <w:lastRenderedPageBreak/>
        <w:t>无效处理。</w:t>
      </w:r>
    </w:p>
    <w:p w14:paraId="11B819D8"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评标委员会首先审查每份投标文件是否实质性响应了招标文件的要求。实质性响应的投标文件是与招标文件要求的全部实质性条款、条件和规格相符且其余非实质性技术及商务条款没有重大偏离或保留。</w:t>
      </w:r>
    </w:p>
    <w:p w14:paraId="5EC43B2C" w14:textId="77777777" w:rsidR="0092674E" w:rsidRDefault="00000000">
      <w:pPr>
        <w:pStyle w:val="ac"/>
        <w:spacing w:line="360" w:lineRule="auto"/>
        <w:ind w:firstLineChars="200" w:firstLine="422"/>
        <w:jc w:val="left"/>
        <w:rPr>
          <w:rFonts w:ascii="Times New Roman" w:hAnsi="Times New Roman" w:cs="宋体"/>
          <w:color w:val="000000"/>
          <w:szCs w:val="21"/>
        </w:rPr>
      </w:pPr>
      <w:r>
        <w:rPr>
          <w:rFonts w:ascii="Times New Roman" w:hAnsi="Times New Roman" w:cs="宋体" w:hint="eastAsia"/>
          <w:b/>
          <w:color w:val="000000"/>
          <w:szCs w:val="21"/>
        </w:rPr>
        <w:t>所谓重大偏离或保留</w:t>
      </w:r>
      <w:r>
        <w:rPr>
          <w:rFonts w:ascii="Times New Roman" w:hAnsi="Times New Roman" w:cs="宋体" w:hint="eastAsia"/>
          <w:color w:val="000000"/>
          <w:szCs w:val="21"/>
        </w:rPr>
        <w:t>，是指与招标文件规定的主要技术指标或重要的商务条款或除上述以外的多项指标要求存在负偏离，或者在实质上与招标文件不一致，而且限制了合同中招标人和见证方的权利或投标人的义务，保留或给予纠正这些偏离的机会将会对其他实质性响应要求的投标人的竞争地位产生不公正的影响。重大偏离的认定需经过评标委员会</w:t>
      </w:r>
      <w:r>
        <w:rPr>
          <w:rFonts w:ascii="Times New Roman" w:hAnsi="Times New Roman" w:cs="宋体" w:hint="eastAsia"/>
          <w:color w:val="000000"/>
          <w:szCs w:val="21"/>
        </w:rPr>
        <w:t>2/3</w:t>
      </w:r>
      <w:r>
        <w:rPr>
          <w:rFonts w:ascii="Times New Roman" w:hAnsi="Times New Roman" w:cs="宋体" w:hint="eastAsia"/>
          <w:color w:val="000000"/>
          <w:szCs w:val="21"/>
        </w:rPr>
        <w:t>及以上成员的认定。</w:t>
      </w:r>
    </w:p>
    <w:p w14:paraId="291F00AB"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5</w:t>
      </w:r>
      <w:r>
        <w:rPr>
          <w:rFonts w:ascii="Times New Roman" w:hAnsi="Times New Roman" w:cs="宋体" w:hint="eastAsia"/>
          <w:color w:val="000000"/>
          <w:szCs w:val="21"/>
        </w:rPr>
        <w:t>、评标委员会决定投标文件的响应性仅基于投标文件本身的内容，而不寻求外部证据。</w:t>
      </w:r>
    </w:p>
    <w:p w14:paraId="2569795D"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6</w:t>
      </w:r>
      <w:r>
        <w:rPr>
          <w:rFonts w:ascii="Times New Roman" w:hAnsi="Times New Roman" w:cs="宋体" w:hint="eastAsia"/>
          <w:color w:val="000000"/>
          <w:szCs w:val="21"/>
        </w:rPr>
        <w:t>、评标委员会将拒绝被确定为非实质性响应的投标人，投标人不能通过修正或撤销不符之处而使其投标成为实质性响应的投标。</w:t>
      </w:r>
    </w:p>
    <w:p w14:paraId="5A61A513" w14:textId="77777777" w:rsidR="0092674E" w:rsidRDefault="00000000">
      <w:pPr>
        <w:spacing w:line="360" w:lineRule="auto"/>
        <w:ind w:firstLineChars="200" w:firstLine="420"/>
        <w:rPr>
          <w:rFonts w:cs="宋体"/>
          <w:color w:val="000000"/>
          <w:szCs w:val="21"/>
        </w:rPr>
      </w:pPr>
      <w:r>
        <w:rPr>
          <w:rFonts w:cs="宋体" w:hint="eastAsia"/>
          <w:color w:val="000000"/>
          <w:szCs w:val="21"/>
        </w:rPr>
        <w:t>7</w:t>
      </w:r>
      <w:r>
        <w:rPr>
          <w:rFonts w:cs="宋体" w:hint="eastAsia"/>
          <w:color w:val="000000"/>
          <w:szCs w:val="21"/>
        </w:rPr>
        <w:t>、投标文件报价出现前后不一致的，按照下列规定修正：</w:t>
      </w:r>
    </w:p>
    <w:p w14:paraId="6F069DE5" w14:textId="77777777" w:rsidR="0092674E" w:rsidRDefault="00000000">
      <w:pPr>
        <w:spacing w:line="360" w:lineRule="auto"/>
        <w:ind w:firstLineChars="200" w:firstLine="420"/>
        <w:rPr>
          <w:rFonts w:cs="宋体"/>
          <w:color w:val="000000"/>
          <w:szCs w:val="21"/>
        </w:rPr>
      </w:pPr>
      <w:r>
        <w:rPr>
          <w:rFonts w:cs="宋体" w:hint="eastAsia"/>
          <w:color w:val="000000"/>
          <w:szCs w:val="21"/>
        </w:rPr>
        <w:t>投标文件中“开标一览表”内容与投标文件中相应内容不一致的，以“开标一览表”为准；大写金额和小写金额不一致的，以大写金额为准；单价金额小数点或者百分比有明显错位的，以开标一览表的总价为准，并修改单价；总价金额与按单价汇总金额不一致的，以单价金额计算结果为准。同时出现两种以上不一致的，按照前款规定的顺序修正。修正后的报价按政府采购有关规定经投标人确认后产生约束力，投标人不确认的，其投标无效。</w:t>
      </w:r>
    </w:p>
    <w:p w14:paraId="6BE44BC8" w14:textId="77777777" w:rsidR="0092674E" w:rsidRDefault="00000000">
      <w:pPr>
        <w:pStyle w:val="ac"/>
        <w:spacing w:line="360" w:lineRule="auto"/>
        <w:ind w:firstLineChars="200" w:firstLine="422"/>
        <w:jc w:val="left"/>
        <w:rPr>
          <w:rFonts w:ascii="Times New Roman" w:hAnsi="Times New Roman" w:cs="宋体"/>
          <w:b/>
          <w:color w:val="000000"/>
          <w:szCs w:val="21"/>
        </w:rPr>
      </w:pPr>
      <w:r>
        <w:rPr>
          <w:rFonts w:ascii="Times New Roman" w:hAnsi="Times New Roman" w:cs="宋体" w:hint="eastAsia"/>
          <w:b/>
          <w:color w:val="000000"/>
          <w:szCs w:val="21"/>
        </w:rPr>
        <w:t>（十七）澄清有关问题</w:t>
      </w:r>
    </w:p>
    <w:p w14:paraId="303C1F95"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对于投标文件中含义不明确、同类问题表述不一致或者有明显文字和计算错误的内容，评标委员会应当以书面形式要求投标人作出必要的澄清、说明或者补正。</w:t>
      </w:r>
    </w:p>
    <w:p w14:paraId="0D946E93"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投标人的澄清、说明或者补正采用书面形式，并不得超出投标文件的范围或者改变投标文件的实质性内容。投标人的澄清文件是投标文件的组成部分。</w:t>
      </w:r>
    </w:p>
    <w:p w14:paraId="1262AFE8" w14:textId="77777777" w:rsidR="0092674E" w:rsidRDefault="00000000">
      <w:pPr>
        <w:pStyle w:val="ac"/>
        <w:spacing w:line="360" w:lineRule="auto"/>
        <w:ind w:firstLineChars="200" w:firstLine="420"/>
        <w:jc w:val="left"/>
        <w:rPr>
          <w:rFonts w:ascii="Times New Roman" w:hAnsi="Times New Roman" w:cs="宋体"/>
          <w:color w:val="000000"/>
          <w:szCs w:val="21"/>
        </w:rPr>
      </w:pPr>
      <w:r>
        <w:rPr>
          <w:rFonts w:ascii="Times New Roman" w:hAnsi="Times New Roman" w:cs="宋体" w:hint="eastAsia"/>
          <w:color w:val="000000"/>
          <w:szCs w:val="21"/>
        </w:rPr>
        <w:t>投标人有责任按照评标委员会通知的时间、方式进行澄清和答疑，如未按规定作出，其风险由投标人自行承担。</w:t>
      </w:r>
    </w:p>
    <w:p w14:paraId="6F031B17" w14:textId="77777777" w:rsidR="0092674E" w:rsidRDefault="00000000">
      <w:pPr>
        <w:pStyle w:val="ac"/>
        <w:spacing w:line="360" w:lineRule="auto"/>
        <w:ind w:firstLineChars="200" w:firstLine="422"/>
        <w:jc w:val="left"/>
        <w:rPr>
          <w:rFonts w:ascii="Times New Roman" w:hAnsi="Times New Roman" w:cs="宋体"/>
          <w:color w:val="000000"/>
          <w:szCs w:val="21"/>
        </w:rPr>
      </w:pPr>
      <w:r>
        <w:rPr>
          <w:rFonts w:ascii="Times New Roman" w:hAnsi="Times New Roman" w:cs="宋体" w:hint="eastAsia"/>
          <w:b/>
          <w:color w:val="000000"/>
          <w:szCs w:val="21"/>
        </w:rPr>
        <w:t>（十八）评标原则、方法</w:t>
      </w:r>
    </w:p>
    <w:p w14:paraId="653329F4" w14:textId="77777777" w:rsidR="0092674E" w:rsidRDefault="00000000">
      <w:pPr>
        <w:spacing w:line="360" w:lineRule="auto"/>
        <w:ind w:firstLineChars="200" w:firstLine="420"/>
        <w:rPr>
          <w:rFonts w:cs="宋体"/>
          <w:color w:val="000000"/>
          <w:szCs w:val="21"/>
        </w:rPr>
      </w:pPr>
      <w:r>
        <w:rPr>
          <w:rFonts w:cs="宋体" w:hint="eastAsia"/>
          <w:color w:val="000000"/>
          <w:szCs w:val="21"/>
        </w:rPr>
        <w:t>评标委员会应当公平、公正、客观，不带任何倾向性和启发性；不得向外界透露任何与评标有关的内容；任何单位和个人不得干扰、影响评标的正常进行；评标委员会及有关工作人员不得私下与投标人接触。</w:t>
      </w:r>
    </w:p>
    <w:p w14:paraId="76DD655B" w14:textId="77777777" w:rsidR="0092674E" w:rsidRDefault="00000000">
      <w:pPr>
        <w:spacing w:line="360" w:lineRule="auto"/>
        <w:ind w:firstLineChars="200" w:firstLine="420"/>
        <w:rPr>
          <w:rFonts w:cs="宋体"/>
          <w:color w:val="000000"/>
          <w:szCs w:val="21"/>
        </w:rPr>
      </w:pPr>
      <w:r>
        <w:rPr>
          <w:rFonts w:cs="宋体" w:hint="eastAsia"/>
          <w:color w:val="000000"/>
          <w:szCs w:val="21"/>
        </w:rPr>
        <w:t>评标时，评标委员会各成员应独立对每个投标人的投标文件进行评价，并汇总每个投标人得分，评标方法详见第三部分</w:t>
      </w:r>
      <w:r>
        <w:rPr>
          <w:rFonts w:cs="宋体" w:hint="eastAsia"/>
          <w:color w:val="000000"/>
          <w:szCs w:val="21"/>
        </w:rPr>
        <w:t xml:space="preserve"> </w:t>
      </w:r>
      <w:r>
        <w:rPr>
          <w:rFonts w:cs="宋体" w:hint="eastAsia"/>
          <w:color w:val="000000"/>
          <w:szCs w:val="21"/>
        </w:rPr>
        <w:t>评标办法。</w:t>
      </w:r>
    </w:p>
    <w:p w14:paraId="26864D98" w14:textId="77777777" w:rsidR="0092674E" w:rsidRDefault="00000000">
      <w:pPr>
        <w:widowControl/>
        <w:snapToGrid w:val="0"/>
        <w:spacing w:line="360" w:lineRule="auto"/>
        <w:ind w:firstLineChars="200" w:firstLine="422"/>
        <w:rPr>
          <w:rFonts w:cs="宋体"/>
          <w:b/>
          <w:color w:val="000000"/>
          <w:szCs w:val="21"/>
        </w:rPr>
      </w:pPr>
      <w:r>
        <w:rPr>
          <w:rFonts w:cs="宋体" w:hint="eastAsia"/>
          <w:b/>
          <w:color w:val="000000"/>
          <w:szCs w:val="21"/>
        </w:rPr>
        <w:lastRenderedPageBreak/>
        <w:t>（十九）投标人存在下列情况之一的，投标无效：</w:t>
      </w:r>
    </w:p>
    <w:p w14:paraId="095B8BA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、投标文件未按招标文件要求编制、签署、盖章的；</w:t>
      </w:r>
    </w:p>
    <w:p w14:paraId="180A1BF4"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、不具备招标文件中规定的资格要求的；</w:t>
      </w:r>
    </w:p>
    <w:p w14:paraId="56DF2AA5" w14:textId="77777777" w:rsidR="0092674E" w:rsidRDefault="00000000">
      <w:pPr>
        <w:widowControl/>
        <w:snapToGrid w:val="0"/>
        <w:spacing w:line="360" w:lineRule="auto"/>
        <w:ind w:firstLineChars="200" w:firstLine="420"/>
        <w:rPr>
          <w:rFonts w:cs="宋体"/>
          <w:szCs w:val="21"/>
        </w:rPr>
      </w:pPr>
      <w:r>
        <w:rPr>
          <w:rFonts w:cs="宋体" w:hint="eastAsia"/>
          <w:szCs w:val="21"/>
        </w:rPr>
        <w:t>3</w:t>
      </w:r>
      <w:r>
        <w:rPr>
          <w:rFonts w:cs="宋体" w:hint="eastAsia"/>
          <w:szCs w:val="21"/>
        </w:rPr>
        <w:t>、未按招标文件要求递交投标保证金的；</w:t>
      </w:r>
    </w:p>
    <w:p w14:paraId="4A73CEF6"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4</w:t>
      </w:r>
      <w:r>
        <w:rPr>
          <w:rFonts w:cs="宋体" w:hint="eastAsia"/>
          <w:color w:val="000000"/>
          <w:szCs w:val="21"/>
        </w:rPr>
        <w:t>、报价超过招标文件规定的预算金额或者最高限价的；</w:t>
      </w:r>
    </w:p>
    <w:p w14:paraId="57D79718"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5</w:t>
      </w:r>
      <w:r>
        <w:rPr>
          <w:rFonts w:cs="宋体" w:hint="eastAsia"/>
          <w:color w:val="000000"/>
          <w:szCs w:val="21"/>
        </w:rPr>
        <w:t>、投标文件含有招标人不能接受的附加条件的；</w:t>
      </w:r>
    </w:p>
    <w:p w14:paraId="04CC6ADC"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6</w:t>
      </w:r>
      <w:r>
        <w:rPr>
          <w:rFonts w:cs="宋体" w:hint="eastAsia"/>
          <w:color w:val="000000"/>
          <w:szCs w:val="21"/>
        </w:rPr>
        <w:t>、未按招标文件要求提供投标文件；</w:t>
      </w:r>
    </w:p>
    <w:p w14:paraId="312C260E"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7</w:t>
      </w:r>
      <w:r>
        <w:rPr>
          <w:rFonts w:cs="宋体" w:hint="eastAsia"/>
          <w:color w:val="000000"/>
          <w:szCs w:val="21"/>
        </w:rPr>
        <w:t>、法律、法规和招标文件规定的其他无效情形。</w:t>
      </w:r>
    </w:p>
    <w:p w14:paraId="05BCC068" w14:textId="77777777" w:rsidR="0092674E" w:rsidRDefault="00000000">
      <w:pPr>
        <w:widowControl/>
        <w:snapToGrid w:val="0"/>
        <w:spacing w:line="360" w:lineRule="auto"/>
        <w:ind w:firstLineChars="200" w:firstLine="422"/>
        <w:rPr>
          <w:rFonts w:cs="宋体"/>
          <w:b/>
          <w:color w:val="000000"/>
          <w:szCs w:val="21"/>
        </w:rPr>
      </w:pPr>
      <w:r>
        <w:rPr>
          <w:rFonts w:cs="宋体" w:hint="eastAsia"/>
          <w:b/>
          <w:color w:val="000000"/>
          <w:szCs w:val="21"/>
        </w:rPr>
        <w:t>有下列情形之一的，视为投标人串通投标，其投标无效：</w:t>
      </w:r>
    </w:p>
    <w:p w14:paraId="352DF6A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、不同投标人的投标文件由同一单位或者个人编制；</w:t>
      </w:r>
    </w:p>
    <w:p w14:paraId="3F5D1AB9"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、不同投标人委托同一单位或者个人办理投标事宜；</w:t>
      </w:r>
    </w:p>
    <w:p w14:paraId="71D6F6CF"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3</w:t>
      </w:r>
      <w:r>
        <w:rPr>
          <w:rFonts w:cs="宋体" w:hint="eastAsia"/>
          <w:color w:val="000000"/>
          <w:szCs w:val="21"/>
        </w:rPr>
        <w:t>、不同投标人的投标文件载明的项目管理成员或者联系人员为同一人；</w:t>
      </w:r>
    </w:p>
    <w:p w14:paraId="5EC7479A"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4</w:t>
      </w:r>
      <w:r>
        <w:rPr>
          <w:rFonts w:cs="宋体" w:hint="eastAsia"/>
          <w:color w:val="000000"/>
          <w:szCs w:val="21"/>
        </w:rPr>
        <w:t>、不同投标人的投标文件异常一致或者投标报价呈规律性差异；</w:t>
      </w:r>
    </w:p>
    <w:p w14:paraId="6C608269"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5</w:t>
      </w:r>
      <w:r>
        <w:rPr>
          <w:rFonts w:cs="宋体" w:hint="eastAsia"/>
          <w:color w:val="000000"/>
          <w:szCs w:val="21"/>
        </w:rPr>
        <w:t>、不同投标人的投标文件相互混装。</w:t>
      </w:r>
    </w:p>
    <w:p w14:paraId="4DB0A675"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6</w:t>
      </w:r>
      <w:r>
        <w:rPr>
          <w:rFonts w:cs="宋体" w:hint="eastAsia"/>
          <w:color w:val="000000"/>
          <w:szCs w:val="21"/>
        </w:rPr>
        <w:t>、不同投标人的投标保证金从同一单位或个人的账户转出；</w:t>
      </w:r>
    </w:p>
    <w:p w14:paraId="7A9F6E51"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7</w:t>
      </w:r>
      <w:r>
        <w:rPr>
          <w:rFonts w:cs="宋体" w:hint="eastAsia"/>
          <w:color w:val="000000"/>
          <w:szCs w:val="21"/>
        </w:rPr>
        <w:t>、不同投标人委托同一联合体成员单位办理投标事宜。</w:t>
      </w:r>
    </w:p>
    <w:p w14:paraId="51922E4F" w14:textId="77777777" w:rsidR="0092674E" w:rsidRDefault="00000000">
      <w:pPr>
        <w:widowControl/>
        <w:snapToGrid w:val="0"/>
        <w:spacing w:line="360" w:lineRule="auto"/>
        <w:ind w:firstLineChars="200" w:firstLine="422"/>
        <w:rPr>
          <w:rFonts w:cs="宋体"/>
          <w:color w:val="000000"/>
          <w:szCs w:val="21"/>
        </w:rPr>
      </w:pPr>
      <w:r>
        <w:rPr>
          <w:rFonts w:cs="宋体" w:hint="eastAsia"/>
          <w:b/>
          <w:color w:val="000000"/>
          <w:szCs w:val="21"/>
        </w:rPr>
        <w:t>（二十）在招标采购过程中，出现下列情形之一的，应予废标：</w:t>
      </w:r>
    </w:p>
    <w:p w14:paraId="70076962"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、符合专业条件的投标人或者对招标文件作实质性响应的投标人不足三家的；</w:t>
      </w:r>
    </w:p>
    <w:p w14:paraId="6762C8E3"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、出现影响采购公正的违法、违规行为的；</w:t>
      </w:r>
    </w:p>
    <w:p w14:paraId="53C1A912"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3</w:t>
      </w:r>
      <w:r>
        <w:rPr>
          <w:rFonts w:cs="宋体" w:hint="eastAsia"/>
          <w:color w:val="000000"/>
          <w:szCs w:val="21"/>
        </w:rPr>
        <w:t>、投标人的报价均超过了采购预算（最高限价），招标人不能支付的；</w:t>
      </w:r>
    </w:p>
    <w:p w14:paraId="477FF400"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4</w:t>
      </w:r>
      <w:r>
        <w:rPr>
          <w:rFonts w:cs="宋体" w:hint="eastAsia"/>
          <w:color w:val="000000"/>
          <w:szCs w:val="21"/>
        </w:rPr>
        <w:t>、因重大变故，采购任务取消的。</w:t>
      </w:r>
    </w:p>
    <w:p w14:paraId="12C08363"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六、中标结果</w:t>
      </w:r>
    </w:p>
    <w:p w14:paraId="7E7D2934"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（二十一）中标人的确定</w:t>
      </w:r>
    </w:p>
    <w:p w14:paraId="22A2B198" w14:textId="77777777" w:rsidR="0092674E" w:rsidRDefault="00000000">
      <w:pPr>
        <w:spacing w:line="360" w:lineRule="auto"/>
        <w:ind w:firstLineChars="200" w:firstLine="422"/>
        <w:rPr>
          <w:rFonts w:cs="宋体"/>
          <w:color w:val="000000"/>
          <w:szCs w:val="21"/>
        </w:rPr>
      </w:pPr>
      <w:r>
        <w:rPr>
          <w:rFonts w:cs="宋体" w:hint="eastAsia"/>
          <w:b/>
          <w:bCs/>
          <w:color w:val="000000"/>
          <w:szCs w:val="21"/>
        </w:rPr>
        <w:t>本项目拟采购三家委托审计代理机构。</w:t>
      </w:r>
      <w:r>
        <w:rPr>
          <w:rFonts w:cs="宋体" w:hint="eastAsia"/>
          <w:color w:val="000000"/>
          <w:szCs w:val="21"/>
        </w:rPr>
        <w:t>评标委员会按照评审得分由高到低顺序推荐中标候选人，并根据招标人的授权，直接确定排名前三的中标候选人为中标人。</w:t>
      </w:r>
    </w:p>
    <w:p w14:paraId="5683D7E1" w14:textId="77777777" w:rsidR="0092674E" w:rsidRDefault="00000000">
      <w:pPr>
        <w:spacing w:line="360" w:lineRule="auto"/>
        <w:ind w:firstLineChars="200" w:firstLine="422"/>
        <w:rPr>
          <w:rFonts w:cs="宋体"/>
          <w:color w:val="000000"/>
          <w:szCs w:val="21"/>
        </w:rPr>
      </w:pPr>
      <w:r>
        <w:rPr>
          <w:rFonts w:cs="宋体" w:hint="eastAsia"/>
          <w:b/>
          <w:color w:val="000000"/>
          <w:szCs w:val="21"/>
        </w:rPr>
        <w:t>（二十二）中标通知书</w:t>
      </w:r>
    </w:p>
    <w:p w14:paraId="1AFDAD67" w14:textId="77777777" w:rsidR="0092674E" w:rsidRDefault="00000000">
      <w:pPr>
        <w:spacing w:line="360" w:lineRule="auto"/>
        <w:ind w:firstLineChars="200" w:firstLine="420"/>
        <w:rPr>
          <w:rFonts w:cs="宋体"/>
          <w:color w:val="000000"/>
          <w:szCs w:val="21"/>
        </w:rPr>
      </w:pPr>
      <w:r>
        <w:rPr>
          <w:rFonts w:cs="宋体" w:hint="eastAsia"/>
          <w:color w:val="000000"/>
          <w:szCs w:val="21"/>
        </w:rPr>
        <w:t>中标人确定后，中标结果由代理机构在与招标公告</w:t>
      </w:r>
      <w:r>
        <w:rPr>
          <w:rFonts w:cs="宋体" w:hint="eastAsia"/>
          <w:szCs w:val="21"/>
        </w:rPr>
        <w:t>发布的同一媒介</w:t>
      </w:r>
      <w:r>
        <w:rPr>
          <w:rFonts w:cs="宋体" w:hint="eastAsia"/>
          <w:color w:val="000000"/>
          <w:szCs w:val="21"/>
        </w:rPr>
        <w:t>发布中标公告，</w:t>
      </w:r>
      <w:r>
        <w:rPr>
          <w:rFonts w:cs="宋体" w:hint="eastAsia"/>
          <w:szCs w:val="21"/>
        </w:rPr>
        <w:t>中标公告期限为</w:t>
      </w:r>
      <w:r>
        <w:rPr>
          <w:rFonts w:cs="宋体" w:hint="eastAsia"/>
          <w:szCs w:val="21"/>
        </w:rPr>
        <w:t>1</w:t>
      </w:r>
      <w:r>
        <w:rPr>
          <w:rFonts w:cs="宋体" w:hint="eastAsia"/>
          <w:szCs w:val="21"/>
        </w:rPr>
        <w:t>个工作日，同时由代理机构向中标</w:t>
      </w:r>
      <w:r>
        <w:rPr>
          <w:rFonts w:cs="宋体" w:hint="eastAsia"/>
          <w:color w:val="000000"/>
          <w:szCs w:val="21"/>
        </w:rPr>
        <w:t>人发出中标通知书。</w:t>
      </w:r>
    </w:p>
    <w:p w14:paraId="10F21A05" w14:textId="77777777" w:rsidR="0092674E" w:rsidRDefault="00000000">
      <w:pPr>
        <w:spacing w:line="360" w:lineRule="auto"/>
        <w:ind w:firstLineChars="200" w:firstLine="420"/>
        <w:rPr>
          <w:rFonts w:cs="宋体"/>
          <w:color w:val="000000"/>
          <w:szCs w:val="21"/>
        </w:rPr>
      </w:pPr>
      <w:r>
        <w:rPr>
          <w:rFonts w:cs="宋体" w:hint="eastAsia"/>
          <w:color w:val="000000"/>
          <w:szCs w:val="21"/>
        </w:rPr>
        <w:t>对未通过资格审查的投标人，应当告知其未通过的原因；采用综合评分法评审的，还应当告知未中标人本人的评审得分与排序。代理机构无义务向未中标人解释未中标原因和退回投标文件。</w:t>
      </w:r>
    </w:p>
    <w:p w14:paraId="32DCDDE0"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七、合同与履约验收</w:t>
      </w:r>
    </w:p>
    <w:p w14:paraId="5E38ACB8"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（二十三）签订合同</w:t>
      </w:r>
    </w:p>
    <w:p w14:paraId="3F470096" w14:textId="77777777" w:rsidR="0092674E" w:rsidRDefault="00000000">
      <w:pPr>
        <w:spacing w:line="360" w:lineRule="auto"/>
        <w:ind w:firstLineChars="200" w:firstLine="420"/>
        <w:rPr>
          <w:rFonts w:cs="宋体"/>
          <w:bCs/>
          <w:szCs w:val="21"/>
        </w:rPr>
      </w:pPr>
      <w:r>
        <w:rPr>
          <w:rFonts w:cs="宋体" w:hint="eastAsia"/>
          <w:bCs/>
          <w:szCs w:val="21"/>
        </w:rPr>
        <w:lastRenderedPageBreak/>
        <w:t>招标人应当自中标通知书发出之日起</w:t>
      </w:r>
      <w:r>
        <w:rPr>
          <w:rFonts w:cs="宋体" w:hint="eastAsia"/>
          <w:bCs/>
          <w:szCs w:val="21"/>
        </w:rPr>
        <w:t>30</w:t>
      </w:r>
      <w:r>
        <w:rPr>
          <w:rFonts w:cs="宋体" w:hint="eastAsia"/>
          <w:bCs/>
          <w:szCs w:val="21"/>
        </w:rPr>
        <w:t>日内与中标人签订书面合同。</w:t>
      </w:r>
    </w:p>
    <w:p w14:paraId="21EE49FE" w14:textId="77777777" w:rsidR="0092674E" w:rsidRDefault="00000000">
      <w:pPr>
        <w:spacing w:line="360" w:lineRule="auto"/>
        <w:ind w:firstLineChars="200" w:firstLine="420"/>
        <w:rPr>
          <w:rFonts w:cs="宋体"/>
          <w:bCs/>
          <w:szCs w:val="21"/>
        </w:rPr>
      </w:pPr>
      <w:r>
        <w:rPr>
          <w:rFonts w:cs="宋体" w:hint="eastAsia"/>
          <w:bCs/>
          <w:szCs w:val="21"/>
        </w:rPr>
        <w:t>1</w:t>
      </w:r>
      <w:r>
        <w:rPr>
          <w:rFonts w:cs="宋体" w:hint="eastAsia"/>
          <w:bCs/>
          <w:szCs w:val="21"/>
        </w:rPr>
        <w:t>、履约保证金：无</w:t>
      </w:r>
    </w:p>
    <w:p w14:paraId="2C94629C"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2</w:t>
      </w:r>
      <w:r>
        <w:rPr>
          <w:rFonts w:cs="宋体" w:hint="eastAsia"/>
          <w:bCs/>
          <w:color w:val="000000"/>
          <w:szCs w:val="21"/>
        </w:rPr>
        <w:t>、招标文件、中标人的投标文件及其澄清文件</w:t>
      </w:r>
      <w:r>
        <w:rPr>
          <w:rFonts w:cs="宋体" w:hint="eastAsia"/>
          <w:bCs/>
          <w:color w:val="000000"/>
          <w:szCs w:val="21"/>
        </w:rPr>
        <w:t>(</w:t>
      </w:r>
      <w:r>
        <w:rPr>
          <w:rFonts w:cs="宋体" w:hint="eastAsia"/>
          <w:bCs/>
          <w:color w:val="000000"/>
          <w:szCs w:val="21"/>
        </w:rPr>
        <w:t>若有</w:t>
      </w:r>
      <w:r>
        <w:rPr>
          <w:rFonts w:cs="宋体" w:hint="eastAsia"/>
          <w:bCs/>
          <w:color w:val="000000"/>
          <w:szCs w:val="21"/>
        </w:rPr>
        <w:t>)</w:t>
      </w:r>
      <w:r>
        <w:rPr>
          <w:rFonts w:cs="宋体" w:hint="eastAsia"/>
          <w:bCs/>
          <w:color w:val="000000"/>
          <w:szCs w:val="21"/>
        </w:rPr>
        <w:t>等，均为签订合同的依据。</w:t>
      </w:r>
    </w:p>
    <w:p w14:paraId="5397BF3B"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3</w:t>
      </w:r>
      <w:r>
        <w:rPr>
          <w:rFonts w:cs="宋体" w:hint="eastAsia"/>
          <w:bCs/>
          <w:color w:val="000000"/>
          <w:szCs w:val="21"/>
        </w:rPr>
        <w:t>、所签订的合同不得对招标文件确定的事项和中标人投标文件作实质性的修改。</w:t>
      </w:r>
    </w:p>
    <w:p w14:paraId="7F901BFD"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（二十四）履约验收</w:t>
      </w:r>
    </w:p>
    <w:p w14:paraId="568EA5C8" w14:textId="77777777" w:rsidR="0092674E" w:rsidRDefault="00000000">
      <w:pPr>
        <w:spacing w:line="360" w:lineRule="auto"/>
        <w:ind w:firstLineChars="200" w:firstLine="420"/>
        <w:rPr>
          <w:rFonts w:cs="宋体"/>
          <w:color w:val="000000"/>
          <w:szCs w:val="21"/>
        </w:rPr>
      </w:pPr>
      <w:r>
        <w:rPr>
          <w:rFonts w:cs="宋体" w:hint="eastAsia"/>
          <w:color w:val="000000"/>
          <w:szCs w:val="21"/>
        </w:rPr>
        <w:t>采购合同的履行、违约责任和解决争议的方式等适用《中华人民共和国民法典》。投标人在履约过程中有政府采购法律法规规定的违法违规情形的，招标人应当及时报告同级财政部门。</w:t>
      </w:r>
    </w:p>
    <w:p w14:paraId="397AC0A6"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八、询问、质疑及投诉</w:t>
      </w:r>
    </w:p>
    <w:p w14:paraId="353D75B9"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（二十五）询问</w:t>
      </w:r>
    </w:p>
    <w:p w14:paraId="11DA16BF"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投标人对政府采购活动事项有疑问的，可以提出询问，招标人应当在</w:t>
      </w:r>
      <w:r>
        <w:rPr>
          <w:rFonts w:cs="宋体" w:hint="eastAsia"/>
          <w:color w:val="000000"/>
          <w:szCs w:val="21"/>
        </w:rPr>
        <w:t>3</w:t>
      </w:r>
      <w:r>
        <w:rPr>
          <w:rFonts w:cs="宋体" w:hint="eastAsia"/>
          <w:color w:val="000000"/>
          <w:szCs w:val="21"/>
        </w:rPr>
        <w:t>个工作日内对投标人依法提出的询问作出答复，但答复的内容不得涉及商业秘密。</w:t>
      </w:r>
    </w:p>
    <w:p w14:paraId="76A75D5F" w14:textId="77777777" w:rsidR="0092674E" w:rsidRDefault="00000000">
      <w:pPr>
        <w:spacing w:line="360" w:lineRule="auto"/>
        <w:ind w:firstLineChars="200" w:firstLine="422"/>
        <w:rPr>
          <w:rFonts w:cs="宋体"/>
          <w:color w:val="000000"/>
          <w:szCs w:val="21"/>
        </w:rPr>
      </w:pPr>
      <w:r>
        <w:rPr>
          <w:rFonts w:cs="宋体" w:hint="eastAsia"/>
          <w:b/>
          <w:color w:val="000000"/>
          <w:szCs w:val="21"/>
        </w:rPr>
        <w:t>（二十六）质疑</w:t>
      </w:r>
    </w:p>
    <w:p w14:paraId="0DB60A5D" w14:textId="77777777" w:rsidR="0092674E" w:rsidRDefault="00000000">
      <w:pPr>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、质疑的提出</w:t>
      </w:r>
    </w:p>
    <w:p w14:paraId="1BB84736" w14:textId="77777777" w:rsidR="0092674E" w:rsidRDefault="00000000">
      <w:pPr>
        <w:spacing w:line="360" w:lineRule="auto"/>
        <w:ind w:firstLineChars="200" w:firstLine="420"/>
        <w:rPr>
          <w:rFonts w:cs="宋体"/>
          <w:color w:val="000000"/>
          <w:szCs w:val="21"/>
        </w:rPr>
      </w:pPr>
      <w:r>
        <w:rPr>
          <w:rFonts w:cs="宋体" w:hint="eastAsia"/>
          <w:color w:val="000000"/>
          <w:szCs w:val="21"/>
        </w:rPr>
        <w:t>提出质疑的投标人应当是参与所质疑项目采购活动的投标人。</w:t>
      </w:r>
    </w:p>
    <w:p w14:paraId="3198D563"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投标人认为招标文件、采购过程、中标结果使自己的权益受到损害的，可以在知道或者应知其权益受到损害之日</w:t>
      </w:r>
      <w:r>
        <w:rPr>
          <w:rFonts w:cs="宋体" w:hint="eastAsia"/>
          <w:color w:val="000000"/>
          <w:szCs w:val="21"/>
        </w:rPr>
        <w:t>(</w:t>
      </w:r>
      <w:r>
        <w:rPr>
          <w:rFonts w:cs="宋体" w:hint="eastAsia"/>
          <w:color w:val="000000"/>
          <w:szCs w:val="21"/>
        </w:rPr>
        <w:t>获取招标文件之日、中标公告发布之日</w:t>
      </w:r>
      <w:r>
        <w:rPr>
          <w:rFonts w:cs="宋体" w:hint="eastAsia"/>
          <w:color w:val="000000"/>
          <w:szCs w:val="21"/>
        </w:rPr>
        <w:t>)</w:t>
      </w:r>
      <w:r>
        <w:rPr>
          <w:rFonts w:cs="宋体" w:hint="eastAsia"/>
          <w:color w:val="000000"/>
          <w:szCs w:val="21"/>
        </w:rPr>
        <w:t>起七个工作日内以书面形式向招标人提出质疑。投标人应当在法定质疑期内一次性提出针对同一采购程序环节的质疑。未依照采购公告要求获取招标文件的投标人，视为未参与该项目的采购活动，不具备对该招标文件提出质疑的法定权利。</w:t>
      </w:r>
    </w:p>
    <w:p w14:paraId="4F3F1333" w14:textId="77777777" w:rsidR="0092674E" w:rsidRDefault="00000000">
      <w:pPr>
        <w:spacing w:line="360" w:lineRule="auto"/>
        <w:ind w:firstLineChars="200" w:firstLine="420"/>
        <w:rPr>
          <w:rFonts w:cs="宋体"/>
          <w:color w:val="000000"/>
          <w:szCs w:val="21"/>
        </w:rPr>
      </w:pPr>
      <w:r>
        <w:rPr>
          <w:rFonts w:cs="宋体" w:hint="eastAsia"/>
          <w:color w:val="000000"/>
          <w:szCs w:val="21"/>
        </w:rPr>
        <w:t>提出质疑时，必须坚持</w:t>
      </w:r>
      <w:r>
        <w:rPr>
          <w:rFonts w:cs="宋体" w:hint="eastAsia"/>
          <w:color w:val="000000"/>
          <w:szCs w:val="21"/>
        </w:rPr>
        <w:t>"</w:t>
      </w:r>
      <w:r>
        <w:rPr>
          <w:rFonts w:cs="宋体" w:hint="eastAsia"/>
          <w:color w:val="000000"/>
          <w:szCs w:val="21"/>
        </w:rPr>
        <w:t>谁主张，谁举证</w:t>
      </w:r>
      <w:r>
        <w:rPr>
          <w:rFonts w:cs="宋体" w:hint="eastAsia"/>
          <w:color w:val="000000"/>
          <w:szCs w:val="21"/>
        </w:rPr>
        <w:t>""</w:t>
      </w:r>
      <w:r>
        <w:rPr>
          <w:rFonts w:cs="宋体" w:hint="eastAsia"/>
          <w:color w:val="000000"/>
          <w:szCs w:val="21"/>
        </w:rPr>
        <w:t>实事求是</w:t>
      </w:r>
      <w:r>
        <w:rPr>
          <w:rFonts w:cs="宋体" w:hint="eastAsia"/>
          <w:color w:val="000000"/>
          <w:szCs w:val="21"/>
        </w:rPr>
        <w:t>"</w:t>
      </w:r>
      <w:r>
        <w:rPr>
          <w:rFonts w:cs="宋体" w:hint="eastAsia"/>
          <w:color w:val="000000"/>
          <w:szCs w:val="21"/>
        </w:rPr>
        <w:t>的原则，不能臆测。属于须由法定部门调查、侦查或先行作出相关认定的事项，质疑投标人应当依法申请具有法定职权的部门查清、认定，并将相关结果提供给招标人。招标人不具有法定调查、认定权限。</w:t>
      </w:r>
    </w:p>
    <w:p w14:paraId="41D07C5F" w14:textId="77777777" w:rsidR="0092674E" w:rsidRDefault="00000000">
      <w:pPr>
        <w:spacing w:line="360" w:lineRule="auto"/>
        <w:ind w:firstLineChars="200" w:firstLine="420"/>
        <w:rPr>
          <w:rFonts w:cs="宋体"/>
          <w:color w:val="000000"/>
          <w:szCs w:val="21"/>
        </w:rPr>
      </w:pPr>
      <w:r>
        <w:rPr>
          <w:rFonts w:cs="宋体" w:hint="eastAsia"/>
          <w:color w:val="000000"/>
          <w:szCs w:val="21"/>
        </w:rPr>
        <w:t>质疑函的接收方式为投标人书面原件提交。联系部门、联系电话和通讯地址详见本招标文件第一部分招标公告。质疑实行实名制，不得进行虚假、恶意质疑。</w:t>
      </w:r>
    </w:p>
    <w:p w14:paraId="23D8AEFE" w14:textId="77777777" w:rsidR="0092674E" w:rsidRDefault="00000000">
      <w:pPr>
        <w:spacing w:line="360" w:lineRule="auto"/>
        <w:ind w:firstLineChars="200" w:firstLine="420"/>
        <w:rPr>
          <w:rFonts w:cs="宋体"/>
          <w:szCs w:val="21"/>
        </w:rPr>
      </w:pPr>
      <w:r>
        <w:rPr>
          <w:rFonts w:cs="宋体" w:hint="eastAsia"/>
          <w:color w:val="000000"/>
          <w:szCs w:val="21"/>
        </w:rPr>
        <w:t>质疑函应当使用范本</w:t>
      </w:r>
      <w:r>
        <w:rPr>
          <w:rFonts w:cs="宋体" w:hint="eastAsia"/>
          <w:szCs w:val="21"/>
        </w:rPr>
        <w:t>（详见</w:t>
      </w:r>
      <w:r>
        <w:rPr>
          <w:rFonts w:cs="宋体" w:hint="eastAsia"/>
          <w:kern w:val="44"/>
          <w:szCs w:val="21"/>
        </w:rPr>
        <w:t>投标文件格式</w:t>
      </w:r>
      <w:r>
        <w:rPr>
          <w:rFonts w:cs="宋体" w:hint="eastAsia"/>
          <w:szCs w:val="21"/>
        </w:rPr>
        <w:t>）。</w:t>
      </w:r>
    </w:p>
    <w:p w14:paraId="4ABE1399"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投标人提出质疑应当提交质疑函和必要的证明材料，应当包括下列内容：</w:t>
      </w:r>
    </w:p>
    <w:p w14:paraId="7902BFCD"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）投标人的姓名或者名称、地址、邮编、联系人及联系电话；</w:t>
      </w:r>
    </w:p>
    <w:p w14:paraId="798518E6"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）质疑项目的名称、编号；</w:t>
      </w:r>
    </w:p>
    <w:p w14:paraId="02193275"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）具体、明确的质疑事项和与质疑事项相关的请求；</w:t>
      </w:r>
    </w:p>
    <w:p w14:paraId="1BB17292"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4</w:t>
      </w:r>
      <w:r>
        <w:rPr>
          <w:rFonts w:cs="宋体" w:hint="eastAsia"/>
          <w:color w:val="000000"/>
          <w:szCs w:val="21"/>
        </w:rPr>
        <w:t>）事实依据；</w:t>
      </w:r>
    </w:p>
    <w:p w14:paraId="01850A23" w14:textId="77777777" w:rsidR="0092674E" w:rsidRDefault="00000000">
      <w:pPr>
        <w:spacing w:line="360" w:lineRule="auto"/>
        <w:ind w:firstLineChars="200" w:firstLine="420"/>
        <w:rPr>
          <w:rFonts w:cs="宋体"/>
          <w:color w:val="000000"/>
          <w:szCs w:val="21"/>
        </w:rPr>
      </w:pPr>
      <w:r>
        <w:rPr>
          <w:rFonts w:cs="宋体" w:hint="eastAsia"/>
          <w:color w:val="000000"/>
          <w:szCs w:val="21"/>
        </w:rPr>
        <w:lastRenderedPageBreak/>
        <w:t>（</w:t>
      </w:r>
      <w:r>
        <w:rPr>
          <w:rFonts w:cs="宋体" w:hint="eastAsia"/>
          <w:color w:val="000000"/>
          <w:szCs w:val="21"/>
        </w:rPr>
        <w:t>5</w:t>
      </w:r>
      <w:r>
        <w:rPr>
          <w:rFonts w:cs="宋体" w:hint="eastAsia"/>
          <w:color w:val="000000"/>
          <w:szCs w:val="21"/>
        </w:rPr>
        <w:t>）必要的法律依据；</w:t>
      </w:r>
    </w:p>
    <w:p w14:paraId="67E28295"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6</w:t>
      </w:r>
      <w:r>
        <w:rPr>
          <w:rFonts w:cs="宋体" w:hint="eastAsia"/>
          <w:color w:val="000000"/>
          <w:szCs w:val="21"/>
        </w:rPr>
        <w:t>）提出质疑的日期；</w:t>
      </w:r>
    </w:p>
    <w:p w14:paraId="77B86BDD"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7</w:t>
      </w:r>
      <w:r>
        <w:rPr>
          <w:rFonts w:cs="宋体" w:hint="eastAsia"/>
          <w:color w:val="000000"/>
          <w:szCs w:val="21"/>
        </w:rPr>
        <w:t>）必要的证明材料；</w:t>
      </w:r>
    </w:p>
    <w:p w14:paraId="790EEB80"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8</w:t>
      </w:r>
      <w:r>
        <w:rPr>
          <w:rFonts w:cs="宋体" w:hint="eastAsia"/>
          <w:color w:val="000000"/>
          <w:szCs w:val="21"/>
        </w:rPr>
        <w:t>）营业执照复印件及授权委托书原件、法定代表人（单位负责人）身份证复印件、委托代理人身份证复印件。</w:t>
      </w:r>
    </w:p>
    <w:p w14:paraId="4C6D9532"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投标人为自然人的，应当由本人签字；投标人为法人或者其他组织的，应当由法定代表人、主要负责人，或者其委托代理人签字或者盖章，并加盖单位公章。</w:t>
      </w:r>
    </w:p>
    <w:p w14:paraId="23017735" w14:textId="77777777" w:rsidR="0092674E" w:rsidRDefault="00000000">
      <w:pPr>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、质疑函的受理和答复</w:t>
      </w:r>
    </w:p>
    <w:p w14:paraId="5A76D6DE" w14:textId="77777777" w:rsidR="0092674E" w:rsidRDefault="00000000">
      <w:pPr>
        <w:spacing w:line="360" w:lineRule="auto"/>
        <w:ind w:firstLineChars="200" w:firstLine="420"/>
        <w:rPr>
          <w:rFonts w:cs="宋体"/>
          <w:color w:val="000000"/>
          <w:szCs w:val="21"/>
        </w:rPr>
      </w:pPr>
      <w:r>
        <w:rPr>
          <w:rFonts w:cs="宋体"/>
          <w:color w:val="000000"/>
          <w:szCs w:val="21"/>
        </w:rPr>
        <w:t>质疑投标人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w:t>
      </w:r>
      <w:r>
        <w:rPr>
          <w:rFonts w:cs="宋体"/>
          <w:color w:val="000000"/>
          <w:szCs w:val="21"/>
        </w:rPr>
        <w:t>(</w:t>
      </w:r>
      <w:r>
        <w:rPr>
          <w:rFonts w:cs="宋体"/>
          <w:color w:val="000000"/>
          <w:szCs w:val="21"/>
        </w:rPr>
        <w:t>如宣传册、媒体报道、猜测、推理等</w:t>
      </w:r>
      <w:r>
        <w:rPr>
          <w:rFonts w:cs="宋体"/>
          <w:color w:val="000000"/>
          <w:szCs w:val="21"/>
        </w:rPr>
        <w:t>)</w:t>
      </w:r>
      <w:r>
        <w:rPr>
          <w:rFonts w:cs="宋体"/>
          <w:color w:val="000000"/>
          <w:szCs w:val="21"/>
        </w:rPr>
        <w:t>不能作为证明材料。招标人不负责搜集必要的证明材料等工作。</w:t>
      </w:r>
    </w:p>
    <w:p w14:paraId="1C1DED6C" w14:textId="77777777" w:rsidR="0092674E" w:rsidRDefault="00000000">
      <w:pPr>
        <w:spacing w:line="360" w:lineRule="auto"/>
        <w:ind w:firstLineChars="200" w:firstLine="420"/>
        <w:rPr>
          <w:rFonts w:cs="宋体"/>
          <w:color w:val="000000"/>
          <w:szCs w:val="21"/>
        </w:rPr>
      </w:pPr>
      <w:r>
        <w:rPr>
          <w:rFonts w:cs="宋体"/>
          <w:color w:val="000000"/>
          <w:szCs w:val="21"/>
        </w:rPr>
        <w:t>对符合质疑要求的，招标人接收并登记《质疑函登记表》。在处理过程中，发现需要质疑投标人进一步补充必要的证明材料的，质疑投标人应在法定的时间内提供，质疑答复时间相应顺延。质疑投标人不能按时提供必要的证明材料的，视同放弃质疑。</w:t>
      </w:r>
    </w:p>
    <w:p w14:paraId="432A1BDB" w14:textId="77777777" w:rsidR="0092674E" w:rsidRDefault="00000000">
      <w:pPr>
        <w:spacing w:line="360" w:lineRule="auto"/>
        <w:ind w:firstLineChars="200" w:firstLine="420"/>
        <w:rPr>
          <w:rFonts w:cs="宋体"/>
          <w:color w:val="000000"/>
          <w:szCs w:val="21"/>
        </w:rPr>
      </w:pPr>
      <w:r>
        <w:rPr>
          <w:rFonts w:cs="宋体"/>
          <w:color w:val="000000"/>
          <w:szCs w:val="21"/>
        </w:rPr>
        <w:t>对不符合质疑要求的，招标人有权要求其补充必要的证明材料，质疑投标人未在法定的时间内提供补充必要的证明材料的，视同放弃质疑。</w:t>
      </w:r>
    </w:p>
    <w:p w14:paraId="65C34EA8" w14:textId="77777777" w:rsidR="0092674E" w:rsidRDefault="00000000">
      <w:pPr>
        <w:spacing w:line="360" w:lineRule="auto"/>
        <w:ind w:firstLineChars="200" w:firstLine="420"/>
        <w:rPr>
          <w:rFonts w:cs="宋体"/>
          <w:color w:val="000000"/>
          <w:szCs w:val="21"/>
        </w:rPr>
      </w:pPr>
      <w:r>
        <w:rPr>
          <w:rFonts w:cs="宋体"/>
          <w:color w:val="000000"/>
          <w:szCs w:val="21"/>
        </w:rPr>
        <w:t>招标人负责将质疑投标人提出的质疑函及相关材料提交评审委员会协助答复，并将答复意见回复质疑投标人。必要时，可向被质疑投标人转发《质疑函》及相关材料。被质疑投标人应当在要求的时间内，以书面形式作出说明并提交相关材料</w:t>
      </w:r>
      <w:r>
        <w:rPr>
          <w:rFonts w:cs="宋体" w:hint="eastAsia"/>
          <w:color w:val="000000"/>
          <w:szCs w:val="21"/>
        </w:rPr>
        <w:t>。</w:t>
      </w:r>
    </w:p>
    <w:p w14:paraId="10AD712E" w14:textId="77777777" w:rsidR="0092674E" w:rsidRDefault="00000000">
      <w:pPr>
        <w:spacing w:line="360" w:lineRule="auto"/>
        <w:ind w:firstLineChars="200" w:firstLine="422"/>
        <w:rPr>
          <w:rFonts w:cs="宋体"/>
          <w:b/>
          <w:color w:val="000000"/>
          <w:szCs w:val="21"/>
        </w:rPr>
      </w:pPr>
      <w:r>
        <w:rPr>
          <w:rFonts w:cs="宋体" w:hint="eastAsia"/>
          <w:b/>
          <w:color w:val="000000"/>
          <w:szCs w:val="21"/>
        </w:rPr>
        <w:t>（二十七）投诉</w:t>
      </w:r>
    </w:p>
    <w:p w14:paraId="68DBA5A2" w14:textId="77777777" w:rsidR="0092674E" w:rsidRDefault="00000000">
      <w:pPr>
        <w:spacing w:line="360" w:lineRule="auto"/>
        <w:ind w:firstLineChars="200" w:firstLine="420"/>
        <w:rPr>
          <w:rFonts w:cs="宋体"/>
          <w:color w:val="000000"/>
          <w:szCs w:val="21"/>
        </w:rPr>
      </w:pPr>
      <w:r>
        <w:rPr>
          <w:rFonts w:cs="宋体" w:hint="eastAsia"/>
          <w:color w:val="000000"/>
          <w:szCs w:val="21"/>
        </w:rPr>
        <w:t>投诉事项依照有关法律、法规执行。</w:t>
      </w:r>
    </w:p>
    <w:p w14:paraId="4D6E3355" w14:textId="77777777" w:rsidR="0092674E" w:rsidRDefault="00000000">
      <w:pPr>
        <w:pStyle w:val="2"/>
        <w:numPr>
          <w:ilvl w:val="0"/>
          <w:numId w:val="0"/>
        </w:numPr>
        <w:tabs>
          <w:tab w:val="clear" w:pos="1021"/>
        </w:tabs>
        <w:spacing w:before="0" w:after="0" w:line="360" w:lineRule="auto"/>
        <w:jc w:val="left"/>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t>九、政策功能</w:t>
      </w:r>
    </w:p>
    <w:p w14:paraId="17B42AE8" w14:textId="77777777" w:rsidR="0092674E" w:rsidRDefault="00000000">
      <w:pPr>
        <w:spacing w:line="360" w:lineRule="auto"/>
        <w:ind w:firstLineChars="200" w:firstLine="422"/>
        <w:jc w:val="left"/>
        <w:rPr>
          <w:rFonts w:cs="宋体"/>
          <w:b/>
          <w:color w:val="000000"/>
          <w:szCs w:val="21"/>
        </w:rPr>
      </w:pPr>
      <w:r>
        <w:rPr>
          <w:rFonts w:cs="宋体" w:hint="eastAsia"/>
          <w:b/>
          <w:color w:val="000000"/>
          <w:szCs w:val="21"/>
        </w:rPr>
        <w:t>（二十八）支持中小企业发展</w:t>
      </w:r>
    </w:p>
    <w:p w14:paraId="75DED6C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、本项目执行《关于印发</w:t>
      </w:r>
      <w:r>
        <w:rPr>
          <w:rFonts w:cs="宋体" w:hint="eastAsia"/>
          <w:color w:val="000000"/>
          <w:szCs w:val="21"/>
        </w:rPr>
        <w:t>&lt;</w:t>
      </w:r>
      <w:r>
        <w:rPr>
          <w:rFonts w:cs="宋体" w:hint="eastAsia"/>
          <w:color w:val="000000"/>
          <w:szCs w:val="21"/>
        </w:rPr>
        <w:t>政府采购促进中小企业发展管理办法</w:t>
      </w:r>
      <w:r>
        <w:rPr>
          <w:rFonts w:cs="宋体" w:hint="eastAsia"/>
          <w:color w:val="000000"/>
          <w:szCs w:val="21"/>
        </w:rPr>
        <w:t>&gt;</w:t>
      </w:r>
      <w:r>
        <w:rPr>
          <w:rFonts w:cs="宋体" w:hint="eastAsia"/>
          <w:color w:val="000000"/>
          <w:szCs w:val="21"/>
        </w:rPr>
        <w:t>的通知》（财库〔</w:t>
      </w:r>
      <w:r>
        <w:rPr>
          <w:rFonts w:cs="宋体" w:hint="eastAsia"/>
          <w:color w:val="000000"/>
          <w:szCs w:val="21"/>
        </w:rPr>
        <w:t>2020</w:t>
      </w:r>
      <w:r>
        <w:rPr>
          <w:rFonts w:cs="宋体" w:hint="eastAsia"/>
          <w:color w:val="000000"/>
          <w:szCs w:val="21"/>
        </w:rPr>
        <w:t>〕</w:t>
      </w:r>
      <w:r>
        <w:rPr>
          <w:rFonts w:cs="宋体" w:hint="eastAsia"/>
          <w:color w:val="000000"/>
          <w:szCs w:val="21"/>
        </w:rPr>
        <w:t>46</w:t>
      </w:r>
      <w:r>
        <w:rPr>
          <w:rFonts w:cs="宋体" w:hint="eastAsia"/>
          <w:color w:val="000000"/>
          <w:szCs w:val="21"/>
        </w:rPr>
        <w:t>号，以下简称《办法》）、《关于印发中小企业划型标准规定的通知》（工信部联企业〔</w:t>
      </w:r>
      <w:r>
        <w:rPr>
          <w:rFonts w:cs="宋体" w:hint="eastAsia"/>
          <w:color w:val="000000"/>
          <w:szCs w:val="21"/>
        </w:rPr>
        <w:t>2011</w:t>
      </w:r>
      <w:r>
        <w:rPr>
          <w:rFonts w:cs="宋体" w:hint="eastAsia"/>
          <w:color w:val="000000"/>
          <w:szCs w:val="21"/>
        </w:rPr>
        <w:t>〕</w:t>
      </w:r>
      <w:r>
        <w:rPr>
          <w:rFonts w:cs="宋体" w:hint="eastAsia"/>
          <w:color w:val="000000"/>
          <w:szCs w:val="21"/>
        </w:rPr>
        <w:t>300</w:t>
      </w:r>
      <w:r>
        <w:rPr>
          <w:rFonts w:cs="宋体" w:hint="eastAsia"/>
          <w:color w:val="000000"/>
          <w:szCs w:val="21"/>
        </w:rPr>
        <w:t>号，以下简称《通知》）、《关于政府采购支持监狱企业发展有关问题的通知》（财库〔</w:t>
      </w:r>
      <w:r>
        <w:rPr>
          <w:rFonts w:cs="宋体" w:hint="eastAsia"/>
          <w:color w:val="000000"/>
          <w:szCs w:val="21"/>
        </w:rPr>
        <w:t>2014</w:t>
      </w:r>
      <w:r>
        <w:rPr>
          <w:rFonts w:cs="宋体" w:hint="eastAsia"/>
          <w:color w:val="000000"/>
          <w:szCs w:val="21"/>
        </w:rPr>
        <w:t>〕</w:t>
      </w:r>
      <w:r>
        <w:rPr>
          <w:rFonts w:cs="宋体" w:hint="eastAsia"/>
          <w:color w:val="000000"/>
          <w:szCs w:val="21"/>
        </w:rPr>
        <w:t>68</w:t>
      </w:r>
      <w:r>
        <w:rPr>
          <w:rFonts w:cs="宋体" w:hint="eastAsia"/>
          <w:color w:val="000000"/>
          <w:szCs w:val="21"/>
        </w:rPr>
        <w:t>号）、《关于促进残疾人就业政府采购政策的通知》（财库〔</w:t>
      </w:r>
      <w:r>
        <w:rPr>
          <w:rFonts w:cs="宋体" w:hint="eastAsia"/>
          <w:color w:val="000000"/>
          <w:szCs w:val="21"/>
        </w:rPr>
        <w:t>2017</w:t>
      </w:r>
      <w:r>
        <w:rPr>
          <w:rFonts w:cs="宋体" w:hint="eastAsia"/>
          <w:color w:val="000000"/>
          <w:szCs w:val="21"/>
        </w:rPr>
        <w:t>〕</w:t>
      </w:r>
      <w:r>
        <w:rPr>
          <w:rFonts w:cs="宋体" w:hint="eastAsia"/>
          <w:color w:val="000000"/>
          <w:szCs w:val="21"/>
        </w:rPr>
        <w:t>141</w:t>
      </w:r>
      <w:r>
        <w:rPr>
          <w:rFonts w:cs="宋体" w:hint="eastAsia"/>
          <w:color w:val="000000"/>
          <w:szCs w:val="21"/>
        </w:rPr>
        <w:t>号）、《关于进一步加大政府采购支持中小企业力度的通知》（财库〔</w:t>
      </w:r>
      <w:r>
        <w:rPr>
          <w:rFonts w:cs="宋体" w:hint="eastAsia"/>
          <w:color w:val="000000"/>
          <w:szCs w:val="21"/>
        </w:rPr>
        <w:t>2022</w:t>
      </w:r>
      <w:r>
        <w:rPr>
          <w:rFonts w:cs="宋体" w:hint="eastAsia"/>
          <w:color w:val="000000"/>
          <w:szCs w:val="21"/>
        </w:rPr>
        <w:t>〕</w:t>
      </w:r>
      <w:r>
        <w:rPr>
          <w:rFonts w:cs="宋体" w:hint="eastAsia"/>
          <w:color w:val="000000"/>
          <w:szCs w:val="21"/>
        </w:rPr>
        <w:t>19</w:t>
      </w:r>
      <w:r>
        <w:rPr>
          <w:rFonts w:cs="宋体" w:hint="eastAsia"/>
          <w:color w:val="000000"/>
          <w:szCs w:val="21"/>
        </w:rPr>
        <w:t>号）的规定。对于小型企业、微型企业、监狱企业、残疾人福利性单位报价以扣除优惠比率后的价格参与评审，但不作为</w:t>
      </w:r>
      <w:r>
        <w:rPr>
          <w:rFonts w:cs="宋体" w:hint="eastAsia"/>
          <w:color w:val="000000"/>
          <w:szCs w:val="21"/>
        </w:rPr>
        <w:lastRenderedPageBreak/>
        <w:t>中标价和合同签约价。中标价和合同签约价仍以其投标文件中的一次报价为准。</w:t>
      </w:r>
    </w:p>
    <w:p w14:paraId="00E1871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根据《办法》规定，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服务由中小企业承接，即提供服务的人员为中小企业依照《中华人民共和国劳动合同法》订立劳动合同的从业人员。根据《通知》规定，该划型标准适用于在中国境内依法设立的各类所有制和各种组织形式的企业。依据现有规范性文件规定，事业单位、团体组织等非企业性质的政府采购投标人，不属于中小企业划分标准确定的中小企业，不得按《通知》规定声明为中小企业，也不适用《办法》。</w:t>
      </w:r>
    </w:p>
    <w:p w14:paraId="6708B3F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、本项目对提供的服务全部由小型企业、微型企业、监狱企业和残疾人福利性单位承接的报价给予</w:t>
      </w:r>
      <w:r>
        <w:rPr>
          <w:rFonts w:cs="宋体" w:hint="eastAsia"/>
          <w:color w:val="000000"/>
          <w:szCs w:val="21"/>
        </w:rPr>
        <w:t>10%</w:t>
      </w:r>
      <w:r>
        <w:rPr>
          <w:rFonts w:cs="宋体" w:hint="eastAsia"/>
          <w:color w:val="000000"/>
          <w:szCs w:val="21"/>
        </w:rPr>
        <w:t>的扣除，用扣除后的价格参与评审。</w:t>
      </w:r>
    </w:p>
    <w:p w14:paraId="53EC8ABB" w14:textId="77777777" w:rsidR="0092674E" w:rsidRDefault="00000000">
      <w:pPr>
        <w:spacing w:line="360" w:lineRule="auto"/>
        <w:ind w:firstLineChars="200" w:firstLine="422"/>
        <w:jc w:val="left"/>
        <w:rPr>
          <w:rFonts w:cs="宋体"/>
          <w:b/>
          <w:color w:val="000000"/>
          <w:szCs w:val="21"/>
        </w:rPr>
      </w:pPr>
      <w:r>
        <w:rPr>
          <w:rFonts w:cs="宋体" w:hint="eastAsia"/>
          <w:b/>
          <w:color w:val="000000"/>
          <w:szCs w:val="21"/>
        </w:rPr>
        <w:t>本项目价格扣除计算方法如下：参与报价得分计算的价格＝投标人的投标报价</w:t>
      </w:r>
      <w:r>
        <w:rPr>
          <w:rFonts w:cs="宋体" w:hint="eastAsia"/>
          <w:b/>
          <w:color w:val="000000"/>
          <w:szCs w:val="21"/>
        </w:rPr>
        <w:t>-</w:t>
      </w:r>
      <w:r>
        <w:rPr>
          <w:rFonts w:cs="宋体" w:hint="eastAsia"/>
          <w:b/>
          <w:color w:val="000000"/>
          <w:szCs w:val="21"/>
        </w:rPr>
        <w:t>小型企业、微型企业、监狱企业、残疾人福利性单位的投标报价×</w:t>
      </w:r>
      <w:r>
        <w:rPr>
          <w:rFonts w:cs="宋体" w:hint="eastAsia"/>
          <w:b/>
          <w:color w:val="000000"/>
          <w:szCs w:val="21"/>
        </w:rPr>
        <w:t>10%</w:t>
      </w:r>
      <w:r>
        <w:rPr>
          <w:rFonts w:cs="宋体" w:hint="eastAsia"/>
          <w:b/>
          <w:color w:val="000000"/>
          <w:szCs w:val="21"/>
        </w:rPr>
        <w:t>。</w:t>
      </w:r>
    </w:p>
    <w:p w14:paraId="34930D3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、参加政府采购活动的投标人享受价格评审优惠的应当提供的材料：</w:t>
      </w:r>
    </w:p>
    <w:p w14:paraId="086FA6D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）投标人为小型企业、微型企业的，提供《中小企业声明函》（第六部分</w:t>
      </w:r>
      <w:r>
        <w:rPr>
          <w:rFonts w:cs="宋体" w:hint="eastAsia"/>
          <w:color w:val="000000"/>
          <w:szCs w:val="21"/>
        </w:rPr>
        <w:t xml:space="preserve"> </w:t>
      </w:r>
      <w:r>
        <w:rPr>
          <w:rFonts w:cs="宋体" w:hint="eastAsia"/>
          <w:color w:val="000000"/>
          <w:szCs w:val="21"/>
        </w:rPr>
        <w:t>投标文件格式）。</w:t>
      </w:r>
    </w:p>
    <w:p w14:paraId="3E5F689B"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）符合《关于促进残疾人就业政府采购政策的通知》（财库〔</w:t>
      </w:r>
      <w:r>
        <w:rPr>
          <w:rFonts w:cs="宋体" w:hint="eastAsia"/>
          <w:color w:val="000000"/>
          <w:szCs w:val="21"/>
        </w:rPr>
        <w:t>2017</w:t>
      </w:r>
      <w:r>
        <w:rPr>
          <w:rFonts w:cs="宋体" w:hint="eastAsia"/>
          <w:color w:val="000000"/>
          <w:szCs w:val="21"/>
        </w:rPr>
        <w:t>〕</w:t>
      </w:r>
      <w:r>
        <w:rPr>
          <w:rFonts w:cs="宋体" w:hint="eastAsia"/>
          <w:color w:val="000000"/>
          <w:szCs w:val="21"/>
        </w:rPr>
        <w:t>141</w:t>
      </w:r>
      <w:r>
        <w:rPr>
          <w:rFonts w:cs="宋体" w:hint="eastAsia"/>
          <w:color w:val="000000"/>
          <w:szCs w:val="21"/>
        </w:rPr>
        <w:t>号）规定的条件并提供《残疾人福利性单位声明函》（第六部分</w:t>
      </w:r>
      <w:r>
        <w:rPr>
          <w:rFonts w:cs="宋体" w:hint="eastAsia"/>
          <w:color w:val="000000"/>
          <w:szCs w:val="21"/>
        </w:rPr>
        <w:t xml:space="preserve"> </w:t>
      </w:r>
      <w:r>
        <w:rPr>
          <w:rFonts w:cs="宋体" w:hint="eastAsia"/>
          <w:color w:val="000000"/>
          <w:szCs w:val="21"/>
        </w:rPr>
        <w:t>投标文件格式）的残疾人福利性单位视同小型、微型企业。</w:t>
      </w:r>
    </w:p>
    <w:p w14:paraId="6D3CE37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w:t>
      </w:r>
      <w:r>
        <w:rPr>
          <w:rFonts w:cs="宋体" w:hint="eastAsia"/>
          <w:color w:val="000000"/>
          <w:szCs w:val="21"/>
        </w:rPr>
        <w:t>3</w:t>
      </w:r>
      <w:r>
        <w:rPr>
          <w:rFonts w:cs="宋体" w:hint="eastAsia"/>
          <w:color w:val="000000"/>
          <w:szCs w:val="21"/>
        </w:rPr>
        <w:t>）符合《关于政府采购支持监狱企业发展有关问题的通知》（财库〔</w:t>
      </w:r>
      <w:r>
        <w:rPr>
          <w:rFonts w:cs="宋体" w:hint="eastAsia"/>
          <w:color w:val="000000"/>
          <w:szCs w:val="21"/>
        </w:rPr>
        <w:t>2014</w:t>
      </w:r>
      <w:r>
        <w:rPr>
          <w:rFonts w:cs="宋体" w:hint="eastAsia"/>
          <w:color w:val="000000"/>
          <w:szCs w:val="21"/>
        </w:rPr>
        <w:t>〕</w:t>
      </w:r>
      <w:r>
        <w:rPr>
          <w:rFonts w:cs="宋体" w:hint="eastAsia"/>
          <w:color w:val="000000"/>
          <w:szCs w:val="21"/>
        </w:rPr>
        <w:t>68</w:t>
      </w:r>
      <w:r>
        <w:rPr>
          <w:rFonts w:cs="宋体" w:hint="eastAsia"/>
          <w:color w:val="000000"/>
          <w:szCs w:val="21"/>
        </w:rPr>
        <w:t>号）规定的监狱企业并提供由省级以上监狱管理局、戒毒管理局（含新疆生产建设兵团）出具的属于监狱企业证明文件的，视同小型、微型企业。</w:t>
      </w:r>
    </w:p>
    <w:p w14:paraId="53F022CD" w14:textId="77777777" w:rsidR="0092674E" w:rsidRDefault="00000000">
      <w:pPr>
        <w:spacing w:line="360" w:lineRule="auto"/>
        <w:ind w:firstLineChars="200" w:firstLine="422"/>
        <w:jc w:val="left"/>
        <w:rPr>
          <w:rFonts w:cs="宋体"/>
          <w:color w:val="000000"/>
          <w:szCs w:val="21"/>
        </w:rPr>
      </w:pPr>
      <w:r>
        <w:rPr>
          <w:rFonts w:cs="宋体" w:hint="eastAsia"/>
          <w:b/>
          <w:color w:val="000000"/>
          <w:szCs w:val="21"/>
        </w:rPr>
        <w:t>（二十九）</w:t>
      </w:r>
      <w:r>
        <w:rPr>
          <w:rFonts w:cs="宋体" w:hint="eastAsia"/>
          <w:color w:val="000000"/>
          <w:szCs w:val="21"/>
        </w:rPr>
        <w:t>本项目执行《关于印发环境标志产品政府采购品目清单的通知》（财库〔</w:t>
      </w:r>
      <w:r>
        <w:rPr>
          <w:rFonts w:cs="宋体" w:hint="eastAsia"/>
          <w:color w:val="000000"/>
          <w:szCs w:val="21"/>
        </w:rPr>
        <w:t>2019</w:t>
      </w:r>
      <w:r>
        <w:rPr>
          <w:rFonts w:cs="宋体" w:hint="eastAsia"/>
          <w:color w:val="000000"/>
          <w:szCs w:val="21"/>
        </w:rPr>
        <w:t>〕</w:t>
      </w:r>
      <w:r>
        <w:rPr>
          <w:rFonts w:cs="宋体" w:hint="eastAsia"/>
          <w:color w:val="000000"/>
          <w:szCs w:val="21"/>
        </w:rPr>
        <w:t xml:space="preserve">18 </w:t>
      </w:r>
      <w:r>
        <w:rPr>
          <w:rFonts w:cs="宋体" w:hint="eastAsia"/>
          <w:color w:val="000000"/>
          <w:szCs w:val="21"/>
        </w:rPr>
        <w:t>号）、《关于印发节能产品政府采购品目清单的通知》（财库〔</w:t>
      </w:r>
      <w:r>
        <w:rPr>
          <w:rFonts w:cs="宋体" w:hint="eastAsia"/>
          <w:color w:val="000000"/>
          <w:szCs w:val="21"/>
        </w:rPr>
        <w:t>2019</w:t>
      </w:r>
      <w:r>
        <w:rPr>
          <w:rFonts w:cs="宋体" w:hint="eastAsia"/>
          <w:color w:val="000000"/>
          <w:szCs w:val="21"/>
        </w:rPr>
        <w:t>〕</w:t>
      </w:r>
      <w:r>
        <w:rPr>
          <w:rFonts w:cs="宋体" w:hint="eastAsia"/>
          <w:color w:val="000000"/>
          <w:szCs w:val="21"/>
        </w:rPr>
        <w:t xml:space="preserve">19 </w:t>
      </w:r>
      <w:r>
        <w:rPr>
          <w:rFonts w:cs="宋体" w:hint="eastAsia"/>
          <w:color w:val="000000"/>
          <w:szCs w:val="21"/>
        </w:rPr>
        <w:t>号）等有关规定，采购人拟采购的产品属于品目清单范围的，采购人将依据国家确定的认证机构出具的、处于有效期之内的节能产品、环境标志产品认证证书，对获得证书的产品实施政府优先采购或强制采购。投标人须按招标文件要求提供相关产品认证证书。</w:t>
      </w:r>
    </w:p>
    <w:p w14:paraId="595854F8" w14:textId="77777777" w:rsidR="0092674E" w:rsidRDefault="00000000">
      <w:pPr>
        <w:spacing w:line="360" w:lineRule="auto"/>
        <w:ind w:firstLineChars="200" w:firstLine="422"/>
        <w:jc w:val="left"/>
        <w:rPr>
          <w:rFonts w:cs="宋体"/>
          <w:b/>
          <w:bCs/>
          <w:color w:val="000000"/>
          <w:kern w:val="44"/>
          <w:szCs w:val="28"/>
        </w:rPr>
      </w:pPr>
      <w:r>
        <w:rPr>
          <w:rFonts w:cs="宋体" w:hint="eastAsia"/>
          <w:b/>
          <w:bCs/>
          <w:color w:val="000000"/>
          <w:szCs w:val="21"/>
        </w:rPr>
        <w:t>（三十）</w:t>
      </w:r>
      <w:r>
        <w:rPr>
          <w:rFonts w:cs="宋体" w:hint="eastAsia"/>
          <w:color w:val="000000"/>
          <w:szCs w:val="21"/>
        </w:rPr>
        <w:t>为助力打好污染防治攻坚战，严格执行绿色采购需求标准。推广使用绿色包装，政府采购货物、工程和服务项目中涉及商品包装、快递包装、绿色数据中心的，投标人提供产品及相关快递服务的具体包装等要求要参考《商品包装政府采购需求标准（试行）》、《快递包装政</w:t>
      </w:r>
      <w:r>
        <w:rPr>
          <w:rFonts w:cs="宋体" w:hint="eastAsia"/>
          <w:color w:val="000000"/>
          <w:szCs w:val="21"/>
        </w:rPr>
        <w:lastRenderedPageBreak/>
        <w:t>府采购需求标准（试行）》、《绿色数据中心政府采购需求标准（试行）》。</w:t>
      </w:r>
      <w:bookmarkStart w:id="3" w:name="_Toc493497032"/>
      <w:r>
        <w:rPr>
          <w:rFonts w:cs="宋体" w:hint="eastAsia"/>
          <w:b/>
          <w:bCs/>
          <w:color w:val="000000"/>
          <w:kern w:val="44"/>
          <w:szCs w:val="28"/>
        </w:rPr>
        <w:br w:type="page"/>
      </w:r>
    </w:p>
    <w:p w14:paraId="7CE9C5E1" w14:textId="77777777" w:rsidR="0092674E" w:rsidRDefault="00000000">
      <w:pPr>
        <w:spacing w:line="360" w:lineRule="auto"/>
        <w:ind w:firstLineChars="1000" w:firstLine="3012"/>
        <w:jc w:val="left"/>
        <w:rPr>
          <w:rFonts w:cs="宋体"/>
          <w:b/>
          <w:bCs/>
          <w:color w:val="000000"/>
          <w:kern w:val="44"/>
          <w:sz w:val="30"/>
          <w:szCs w:val="30"/>
        </w:rPr>
      </w:pPr>
      <w:r>
        <w:rPr>
          <w:rFonts w:cs="宋体" w:hint="eastAsia"/>
          <w:b/>
          <w:bCs/>
          <w:color w:val="000000"/>
          <w:kern w:val="44"/>
          <w:sz w:val="30"/>
          <w:szCs w:val="30"/>
        </w:rPr>
        <w:lastRenderedPageBreak/>
        <w:t>第三部分</w:t>
      </w:r>
      <w:bookmarkStart w:id="4" w:name="_Toc10468"/>
      <w:r>
        <w:rPr>
          <w:rFonts w:cs="宋体" w:hint="eastAsia"/>
          <w:b/>
          <w:bCs/>
          <w:color w:val="000000"/>
          <w:kern w:val="44"/>
          <w:sz w:val="30"/>
          <w:szCs w:val="30"/>
        </w:rPr>
        <w:t xml:space="preserve">  </w:t>
      </w:r>
      <w:r>
        <w:rPr>
          <w:rFonts w:cs="宋体" w:hint="eastAsia"/>
          <w:b/>
          <w:bCs/>
          <w:color w:val="000000"/>
          <w:kern w:val="44"/>
          <w:sz w:val="30"/>
          <w:szCs w:val="30"/>
        </w:rPr>
        <w:t>评标办法</w:t>
      </w:r>
      <w:bookmarkEnd w:id="3"/>
      <w:bookmarkEnd w:id="4"/>
    </w:p>
    <w:p w14:paraId="2F594905" w14:textId="77777777" w:rsidR="0092674E" w:rsidRDefault="00000000">
      <w:pPr>
        <w:widowControl/>
        <w:snapToGrid w:val="0"/>
        <w:spacing w:line="360" w:lineRule="auto"/>
        <w:ind w:firstLineChars="200" w:firstLine="422"/>
        <w:rPr>
          <w:rFonts w:cs="宋体"/>
          <w:b/>
          <w:bCs/>
          <w:color w:val="000000"/>
          <w:szCs w:val="21"/>
        </w:rPr>
      </w:pPr>
      <w:bookmarkStart w:id="5" w:name="_Toc13446"/>
      <w:r>
        <w:rPr>
          <w:rFonts w:cs="宋体" w:hint="eastAsia"/>
          <w:b/>
          <w:bCs/>
          <w:color w:val="000000"/>
          <w:szCs w:val="21"/>
        </w:rPr>
        <w:t>一、评标方法：综合评分法</w:t>
      </w:r>
    </w:p>
    <w:p w14:paraId="0F530E2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综合评分法，是指投标文件满足招标文件全部实质性要求，且按照评审因素的量化指标评审得分最高的投标人为中标候选人的评标办法。</w:t>
      </w:r>
    </w:p>
    <w:p w14:paraId="00538129"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二、评标委员会构成：</w:t>
      </w:r>
    </w:p>
    <w:p w14:paraId="1E8EA6D6"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本采购项目评标委员会由采购人代表和评审专家组成。</w:t>
      </w:r>
    </w:p>
    <w:p w14:paraId="61A32846"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三、评标原则：</w:t>
      </w:r>
    </w:p>
    <w:p w14:paraId="4B4CE710"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评标委员会必须公平、公正、客观，不带任何倾向性和启发性；不得向外界透露任何与评标有关的内容；任何单位和个人不得干扰、影响评标的正常进行；评标委员会及有关工作人员不得私下与投标人接触。</w:t>
      </w:r>
    </w:p>
    <w:p w14:paraId="60491E49"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四、评标标准：</w:t>
      </w:r>
    </w:p>
    <w:p w14:paraId="701BCFAD"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1</w:t>
      </w:r>
      <w:r>
        <w:rPr>
          <w:rFonts w:cs="宋体" w:hint="eastAsia"/>
          <w:color w:val="000000"/>
          <w:szCs w:val="21"/>
        </w:rPr>
        <w:t>、评标时，评标委员会以招标文件为评标依据，评标委员会各成员独立对每个投标人的投标文件进行评价，并汇总每个投标人的得分。评标过程中，不得去掉报价中的最高报价和最低报价。</w:t>
      </w:r>
    </w:p>
    <w:p w14:paraId="75FB1508"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2</w:t>
      </w:r>
      <w:r>
        <w:rPr>
          <w:rFonts w:cs="宋体" w:hint="eastAsia"/>
          <w:color w:val="000000"/>
          <w:szCs w:val="21"/>
        </w:rPr>
        <w:t>、本项目评分总分为</w:t>
      </w:r>
      <w:r>
        <w:rPr>
          <w:rFonts w:cs="宋体" w:hint="eastAsia"/>
          <w:color w:val="000000"/>
          <w:szCs w:val="21"/>
        </w:rPr>
        <w:t>100</w:t>
      </w:r>
      <w:r>
        <w:rPr>
          <w:rFonts w:cs="宋体" w:hint="eastAsia"/>
          <w:color w:val="000000"/>
          <w:szCs w:val="21"/>
        </w:rPr>
        <w:t>分，按四舍五入取至小数点后两位。</w:t>
      </w:r>
    </w:p>
    <w:p w14:paraId="3C62D768"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五、中标标准：</w:t>
      </w:r>
    </w:p>
    <w:p w14:paraId="44127F36" w14:textId="77777777" w:rsidR="0092674E" w:rsidRDefault="00000000">
      <w:pPr>
        <w:widowControl/>
        <w:snapToGrid w:val="0"/>
        <w:spacing w:line="360" w:lineRule="auto"/>
        <w:ind w:firstLineChars="200" w:firstLine="420"/>
        <w:rPr>
          <w:rFonts w:cs="宋体"/>
          <w:color w:val="000000"/>
          <w:szCs w:val="21"/>
        </w:rPr>
      </w:pPr>
      <w:r>
        <w:rPr>
          <w:rFonts w:cs="宋体" w:hint="eastAsia"/>
          <w:color w:val="000000"/>
          <w:szCs w:val="21"/>
        </w:rPr>
        <w:t>评标结果按评审后得分由高到低顺序排列。得分相同的，按投标报价由低到高顺序排列。得分且投标报价相同的由采购人抽签确定排序。投标文件满足招标文件全部实质性要求，且按照评审因素的量化指标评审得分最高的投标人为排名第一的中标候选人。</w:t>
      </w:r>
    </w:p>
    <w:p w14:paraId="36EE823B" w14:textId="77777777" w:rsidR="0092674E" w:rsidRDefault="00000000">
      <w:pPr>
        <w:widowControl/>
        <w:snapToGrid w:val="0"/>
        <w:spacing w:line="360" w:lineRule="auto"/>
        <w:ind w:firstLineChars="200" w:firstLine="422"/>
        <w:rPr>
          <w:rFonts w:cs="宋体"/>
          <w:b/>
          <w:bCs/>
          <w:color w:val="000000"/>
          <w:szCs w:val="21"/>
        </w:rPr>
      </w:pPr>
      <w:r>
        <w:rPr>
          <w:rFonts w:cs="宋体" w:hint="eastAsia"/>
          <w:b/>
          <w:bCs/>
          <w:color w:val="000000"/>
          <w:szCs w:val="21"/>
        </w:rPr>
        <w:t>本项目拟采购三家委托审计代理机构，按照评审得分由高到低顺序确定排名前三的投标人为中标人。</w:t>
      </w:r>
    </w:p>
    <w:p w14:paraId="7706D5EA" w14:textId="77777777" w:rsidR="0092674E" w:rsidRDefault="00000000">
      <w:pPr>
        <w:widowControl/>
        <w:snapToGrid w:val="0"/>
        <w:spacing w:line="360" w:lineRule="auto"/>
        <w:ind w:firstLineChars="200" w:firstLine="422"/>
        <w:jc w:val="center"/>
        <w:rPr>
          <w:rFonts w:cs="宋体"/>
          <w:b/>
          <w:bCs/>
          <w:szCs w:val="21"/>
        </w:rPr>
      </w:pPr>
      <w:r>
        <w:rPr>
          <w:rFonts w:cs="宋体" w:hint="eastAsia"/>
          <w:b/>
          <w:bCs/>
          <w:color w:val="000000"/>
          <w:szCs w:val="21"/>
        </w:rPr>
        <w:br w:type="page"/>
      </w:r>
      <w:r>
        <w:rPr>
          <w:rFonts w:cs="宋体" w:hint="eastAsia"/>
          <w:b/>
          <w:bCs/>
          <w:sz w:val="28"/>
          <w:szCs w:val="28"/>
        </w:rPr>
        <w:lastRenderedPageBreak/>
        <w:t>综合评分法</w:t>
      </w:r>
    </w:p>
    <w:p w14:paraId="557008A5" w14:textId="77777777" w:rsidR="0092674E" w:rsidRDefault="00000000">
      <w:pPr>
        <w:spacing w:line="440" w:lineRule="exact"/>
        <w:rPr>
          <w:sz w:val="24"/>
        </w:rPr>
      </w:pPr>
      <w:r>
        <w:rPr>
          <w:sz w:val="24"/>
        </w:rPr>
        <w:t>评分标准：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282"/>
        <w:gridCol w:w="5783"/>
      </w:tblGrid>
      <w:tr w:rsidR="0092674E" w14:paraId="3CDB24E5" w14:textId="77777777">
        <w:trPr>
          <w:trHeight w:val="840"/>
        </w:trPr>
        <w:tc>
          <w:tcPr>
            <w:tcW w:w="1793" w:type="pct"/>
            <w:gridSpan w:val="2"/>
            <w:tcBorders>
              <w:top w:val="single" w:sz="4" w:space="0" w:color="000000"/>
              <w:left w:val="single" w:sz="4" w:space="0" w:color="000000"/>
              <w:bottom w:val="single" w:sz="4" w:space="0" w:color="000000"/>
              <w:right w:val="single" w:sz="4" w:space="0" w:color="000000"/>
            </w:tcBorders>
            <w:vAlign w:val="center"/>
          </w:tcPr>
          <w:p w14:paraId="46087F9A" w14:textId="77777777" w:rsidR="0092674E" w:rsidRDefault="00000000">
            <w:pPr>
              <w:spacing w:line="400" w:lineRule="exact"/>
              <w:jc w:val="center"/>
              <w:rPr>
                <w:szCs w:val="21"/>
              </w:rPr>
            </w:pPr>
            <w:r>
              <w:rPr>
                <w:szCs w:val="21"/>
              </w:rPr>
              <w:t>分值构成</w:t>
            </w:r>
          </w:p>
          <w:p w14:paraId="4F1412BB" w14:textId="77777777" w:rsidR="0092674E" w:rsidRDefault="00000000">
            <w:pPr>
              <w:spacing w:line="400" w:lineRule="exact"/>
              <w:jc w:val="center"/>
              <w:rPr>
                <w:szCs w:val="21"/>
              </w:rPr>
            </w:pPr>
            <w:r>
              <w:rPr>
                <w:szCs w:val="21"/>
              </w:rPr>
              <w:t>（总分</w:t>
            </w:r>
            <w:r>
              <w:rPr>
                <w:szCs w:val="21"/>
              </w:rPr>
              <w:t>100</w:t>
            </w:r>
            <w:r>
              <w:rPr>
                <w:szCs w:val="21"/>
              </w:rPr>
              <w:t>分）</w:t>
            </w:r>
          </w:p>
        </w:tc>
        <w:tc>
          <w:tcPr>
            <w:tcW w:w="3207" w:type="pct"/>
            <w:tcBorders>
              <w:top w:val="single" w:sz="4" w:space="0" w:color="000000"/>
              <w:left w:val="single" w:sz="4" w:space="0" w:color="000000"/>
              <w:bottom w:val="single" w:sz="4" w:space="0" w:color="000000"/>
              <w:right w:val="single" w:sz="4" w:space="0" w:color="000000"/>
            </w:tcBorders>
          </w:tcPr>
          <w:p w14:paraId="501F7D54" w14:textId="77777777" w:rsidR="0092674E" w:rsidRDefault="00000000">
            <w:pPr>
              <w:spacing w:line="400" w:lineRule="exact"/>
            </w:pPr>
            <w:r>
              <w:t>价格分：</w:t>
            </w:r>
            <w:r>
              <w:t>50</w:t>
            </w:r>
            <w:r>
              <w:t>分</w:t>
            </w:r>
          </w:p>
          <w:p w14:paraId="6317E0D8" w14:textId="77777777" w:rsidR="0092674E" w:rsidRDefault="00000000">
            <w:pPr>
              <w:spacing w:line="400" w:lineRule="exact"/>
            </w:pPr>
            <w:r>
              <w:t>项目服务机构：</w:t>
            </w:r>
            <w:r>
              <w:t>15</w:t>
            </w:r>
            <w:r>
              <w:t>分</w:t>
            </w:r>
          </w:p>
          <w:p w14:paraId="2619BCCD" w14:textId="77777777" w:rsidR="0092674E" w:rsidRDefault="00000000">
            <w:pPr>
              <w:spacing w:line="400" w:lineRule="exact"/>
            </w:pPr>
            <w:r>
              <w:t>业绩：</w:t>
            </w:r>
            <w:r>
              <w:t>10</w:t>
            </w:r>
            <w:r>
              <w:t>分</w:t>
            </w:r>
          </w:p>
          <w:p w14:paraId="446CC164" w14:textId="77777777" w:rsidR="0092674E" w:rsidRDefault="00000000">
            <w:pPr>
              <w:spacing w:line="400" w:lineRule="exact"/>
            </w:pPr>
            <w:r>
              <w:t>投标人资信：</w:t>
            </w:r>
            <w:r>
              <w:t>10</w:t>
            </w:r>
            <w:r>
              <w:t>分</w:t>
            </w:r>
          </w:p>
          <w:p w14:paraId="1B43E6A8" w14:textId="77777777" w:rsidR="0092674E" w:rsidRDefault="00000000">
            <w:pPr>
              <w:spacing w:line="400" w:lineRule="exact"/>
            </w:pPr>
            <w:r>
              <w:rPr>
                <w:lang w:val="zh-CN"/>
              </w:rPr>
              <w:t>审计服务方案</w:t>
            </w:r>
            <w:r>
              <w:t>：</w:t>
            </w:r>
            <w:r>
              <w:t>15</w:t>
            </w:r>
            <w:r>
              <w:t>分</w:t>
            </w:r>
          </w:p>
          <w:p w14:paraId="16F47FE5" w14:textId="77777777" w:rsidR="0092674E" w:rsidRDefault="00000000">
            <w:pPr>
              <w:spacing w:line="400" w:lineRule="exact"/>
            </w:pPr>
            <w:r>
              <w:t>注：投标人的</w:t>
            </w:r>
            <w:r>
              <w:rPr>
                <w:lang w:val="zh-CN"/>
              </w:rPr>
              <w:t>审计服务方案</w:t>
            </w:r>
            <w:r>
              <w:t>得分取所有评委评分的平均值。</w:t>
            </w:r>
          </w:p>
        </w:tc>
      </w:tr>
      <w:tr w:rsidR="0092674E" w14:paraId="59D65DA6" w14:textId="77777777">
        <w:trPr>
          <w:trHeight w:val="297"/>
        </w:trPr>
        <w:tc>
          <w:tcPr>
            <w:tcW w:w="1082" w:type="pct"/>
            <w:tcBorders>
              <w:top w:val="single" w:sz="4" w:space="0" w:color="000000"/>
              <w:left w:val="single" w:sz="4" w:space="0" w:color="000000"/>
              <w:bottom w:val="single" w:sz="4" w:space="0" w:color="000000"/>
              <w:right w:val="single" w:sz="4" w:space="0" w:color="000000"/>
            </w:tcBorders>
            <w:vAlign w:val="center"/>
          </w:tcPr>
          <w:p w14:paraId="3E234194" w14:textId="77777777" w:rsidR="0092674E" w:rsidRDefault="00000000">
            <w:pPr>
              <w:spacing w:line="400" w:lineRule="exact"/>
              <w:jc w:val="center"/>
              <w:rPr>
                <w:szCs w:val="21"/>
              </w:rPr>
            </w:pPr>
            <w:r>
              <w:rPr>
                <w:szCs w:val="21"/>
              </w:rPr>
              <w:t>评分项目</w:t>
            </w:r>
          </w:p>
        </w:tc>
        <w:tc>
          <w:tcPr>
            <w:tcW w:w="711" w:type="pct"/>
            <w:tcBorders>
              <w:top w:val="single" w:sz="4" w:space="0" w:color="000000"/>
              <w:left w:val="single" w:sz="4" w:space="0" w:color="000000"/>
              <w:bottom w:val="single" w:sz="4" w:space="0" w:color="000000"/>
              <w:right w:val="single" w:sz="4" w:space="0" w:color="000000"/>
            </w:tcBorders>
            <w:vAlign w:val="center"/>
          </w:tcPr>
          <w:p w14:paraId="6997A32E" w14:textId="77777777" w:rsidR="0092674E" w:rsidRDefault="00000000">
            <w:pPr>
              <w:spacing w:line="400" w:lineRule="exact"/>
              <w:jc w:val="center"/>
              <w:rPr>
                <w:szCs w:val="21"/>
              </w:rPr>
            </w:pPr>
            <w:r>
              <w:rPr>
                <w:szCs w:val="21"/>
              </w:rPr>
              <w:t>评分因素</w:t>
            </w:r>
          </w:p>
        </w:tc>
        <w:tc>
          <w:tcPr>
            <w:tcW w:w="3207" w:type="pct"/>
            <w:tcBorders>
              <w:top w:val="single" w:sz="4" w:space="0" w:color="000000"/>
              <w:left w:val="single" w:sz="4" w:space="0" w:color="000000"/>
              <w:bottom w:val="single" w:sz="4" w:space="0" w:color="000000"/>
              <w:right w:val="single" w:sz="4" w:space="0" w:color="000000"/>
            </w:tcBorders>
            <w:vAlign w:val="center"/>
          </w:tcPr>
          <w:p w14:paraId="795C026F" w14:textId="77777777" w:rsidR="0092674E" w:rsidRDefault="00000000">
            <w:pPr>
              <w:spacing w:line="400" w:lineRule="exact"/>
              <w:jc w:val="center"/>
              <w:rPr>
                <w:szCs w:val="21"/>
              </w:rPr>
            </w:pPr>
            <w:r>
              <w:rPr>
                <w:szCs w:val="21"/>
              </w:rPr>
              <w:t>评分标准</w:t>
            </w:r>
          </w:p>
        </w:tc>
      </w:tr>
      <w:tr w:rsidR="0092674E" w14:paraId="6AC45C51" w14:textId="77777777">
        <w:trPr>
          <w:trHeight w:val="297"/>
        </w:trPr>
        <w:tc>
          <w:tcPr>
            <w:tcW w:w="1082" w:type="pct"/>
            <w:tcBorders>
              <w:top w:val="single" w:sz="4" w:space="0" w:color="000000"/>
              <w:left w:val="single" w:sz="4" w:space="0" w:color="000000"/>
              <w:bottom w:val="single" w:sz="4" w:space="0" w:color="000000"/>
              <w:right w:val="single" w:sz="4" w:space="0" w:color="000000"/>
            </w:tcBorders>
            <w:vAlign w:val="center"/>
          </w:tcPr>
          <w:p w14:paraId="0FD396EE" w14:textId="77777777" w:rsidR="0092674E" w:rsidRDefault="00000000">
            <w:pPr>
              <w:spacing w:line="400" w:lineRule="exact"/>
              <w:jc w:val="center"/>
              <w:rPr>
                <w:szCs w:val="21"/>
              </w:rPr>
            </w:pPr>
            <w:r>
              <w:rPr>
                <w:szCs w:val="21"/>
              </w:rPr>
              <w:t>投标报价</w:t>
            </w:r>
          </w:p>
          <w:p w14:paraId="4351D1F9" w14:textId="77777777" w:rsidR="0092674E" w:rsidRDefault="00000000">
            <w:pPr>
              <w:spacing w:line="400" w:lineRule="exact"/>
              <w:jc w:val="center"/>
              <w:rPr>
                <w:szCs w:val="21"/>
              </w:rPr>
            </w:pPr>
            <w:r>
              <w:rPr>
                <w:szCs w:val="21"/>
              </w:rPr>
              <w:t>（</w:t>
            </w:r>
            <w:r>
              <w:rPr>
                <w:szCs w:val="21"/>
              </w:rPr>
              <w:t>50</w:t>
            </w:r>
            <w:r>
              <w:rPr>
                <w:szCs w:val="21"/>
              </w:rPr>
              <w:t>分）</w:t>
            </w:r>
          </w:p>
        </w:tc>
        <w:tc>
          <w:tcPr>
            <w:tcW w:w="711" w:type="pct"/>
            <w:tcBorders>
              <w:top w:val="single" w:sz="4" w:space="0" w:color="000000"/>
              <w:left w:val="single" w:sz="4" w:space="0" w:color="000000"/>
              <w:bottom w:val="single" w:sz="4" w:space="0" w:color="000000"/>
              <w:right w:val="single" w:sz="4" w:space="0" w:color="000000"/>
            </w:tcBorders>
            <w:vAlign w:val="center"/>
          </w:tcPr>
          <w:p w14:paraId="34F10910" w14:textId="77777777" w:rsidR="0092674E" w:rsidRDefault="0092674E">
            <w:pPr>
              <w:spacing w:line="400" w:lineRule="exact"/>
              <w:jc w:val="center"/>
              <w:rPr>
                <w:szCs w:val="21"/>
              </w:rPr>
            </w:pPr>
          </w:p>
        </w:tc>
        <w:tc>
          <w:tcPr>
            <w:tcW w:w="3207" w:type="pct"/>
            <w:tcBorders>
              <w:top w:val="single" w:sz="4" w:space="0" w:color="000000"/>
              <w:left w:val="single" w:sz="4" w:space="0" w:color="000000"/>
              <w:bottom w:val="single" w:sz="4" w:space="0" w:color="000000"/>
              <w:right w:val="single" w:sz="4" w:space="0" w:color="000000"/>
            </w:tcBorders>
            <w:vAlign w:val="center"/>
          </w:tcPr>
          <w:p w14:paraId="1DF568DB" w14:textId="77777777" w:rsidR="0092674E" w:rsidRDefault="00000000">
            <w:pPr>
              <w:spacing w:line="400" w:lineRule="exact"/>
              <w:jc w:val="left"/>
              <w:rPr>
                <w:szCs w:val="21"/>
              </w:rPr>
            </w:pPr>
            <w:r>
              <w:rPr>
                <w:szCs w:val="21"/>
              </w:rPr>
              <w:t>采用低价优先法计算，即满足采购文件要求且投标报价最低的为评标基准价，其价格得分为满分（</w:t>
            </w:r>
            <w:r>
              <w:rPr>
                <w:szCs w:val="21"/>
              </w:rPr>
              <w:t>H</w:t>
            </w:r>
            <w:r>
              <w:rPr>
                <w:szCs w:val="21"/>
              </w:rPr>
              <w:t>）。其他投标人的价格得分统一按照公式计算：价格得分</w:t>
            </w:r>
            <w:r>
              <w:rPr>
                <w:szCs w:val="21"/>
              </w:rPr>
              <w:t>=</w:t>
            </w:r>
            <w:r>
              <w:rPr>
                <w:szCs w:val="21"/>
              </w:rPr>
              <w:t>（评标基准价／投标报价）</w:t>
            </w:r>
            <w:r>
              <w:rPr>
                <w:szCs w:val="21"/>
              </w:rPr>
              <w:t>×H</w:t>
            </w:r>
          </w:p>
        </w:tc>
      </w:tr>
      <w:tr w:rsidR="0092674E" w14:paraId="7DA6EDD7" w14:textId="77777777">
        <w:trPr>
          <w:trHeight w:val="431"/>
        </w:trPr>
        <w:tc>
          <w:tcPr>
            <w:tcW w:w="1082" w:type="pct"/>
            <w:vMerge w:val="restart"/>
            <w:tcBorders>
              <w:top w:val="single" w:sz="4" w:space="0" w:color="000000"/>
              <w:left w:val="single" w:sz="4" w:space="0" w:color="000000"/>
              <w:right w:val="single" w:sz="4" w:space="0" w:color="000000"/>
            </w:tcBorders>
            <w:vAlign w:val="center"/>
          </w:tcPr>
          <w:p w14:paraId="0A168990" w14:textId="77777777" w:rsidR="0092674E" w:rsidRDefault="00000000">
            <w:pPr>
              <w:spacing w:line="400" w:lineRule="exact"/>
              <w:jc w:val="center"/>
              <w:rPr>
                <w:szCs w:val="21"/>
              </w:rPr>
            </w:pPr>
            <w:r>
              <w:rPr>
                <w:szCs w:val="21"/>
              </w:rPr>
              <w:t>项目服务机构</w:t>
            </w:r>
          </w:p>
          <w:p w14:paraId="1DA80FA3" w14:textId="77777777" w:rsidR="0092674E" w:rsidRDefault="00000000">
            <w:pPr>
              <w:spacing w:line="400" w:lineRule="exact"/>
              <w:jc w:val="center"/>
              <w:rPr>
                <w:szCs w:val="21"/>
              </w:rPr>
            </w:pPr>
            <w:r>
              <w:rPr>
                <w:szCs w:val="21"/>
              </w:rPr>
              <w:t>（</w:t>
            </w:r>
            <w:r>
              <w:rPr>
                <w:szCs w:val="21"/>
              </w:rPr>
              <w:t>15</w:t>
            </w:r>
            <w:r>
              <w:rPr>
                <w:szCs w:val="21"/>
              </w:rPr>
              <w:t>分）</w:t>
            </w:r>
          </w:p>
        </w:tc>
        <w:tc>
          <w:tcPr>
            <w:tcW w:w="711" w:type="pct"/>
            <w:tcBorders>
              <w:top w:val="single" w:sz="4" w:space="0" w:color="000000"/>
              <w:left w:val="single" w:sz="4" w:space="0" w:color="000000"/>
              <w:right w:val="single" w:sz="4" w:space="0" w:color="000000"/>
            </w:tcBorders>
            <w:vAlign w:val="center"/>
          </w:tcPr>
          <w:p w14:paraId="536CAE24" w14:textId="77777777" w:rsidR="0092674E" w:rsidRDefault="00000000">
            <w:pPr>
              <w:spacing w:line="400" w:lineRule="exact"/>
              <w:jc w:val="center"/>
              <w:rPr>
                <w:szCs w:val="21"/>
              </w:rPr>
            </w:pPr>
            <w:r>
              <w:rPr>
                <w:szCs w:val="21"/>
              </w:rPr>
              <w:t>项目负责人（</w:t>
            </w:r>
            <w:r>
              <w:rPr>
                <w:szCs w:val="21"/>
              </w:rPr>
              <w:t>6</w:t>
            </w:r>
            <w:r>
              <w:rPr>
                <w:szCs w:val="21"/>
              </w:rPr>
              <w:t>分）</w:t>
            </w:r>
          </w:p>
        </w:tc>
        <w:tc>
          <w:tcPr>
            <w:tcW w:w="3207" w:type="pct"/>
            <w:tcBorders>
              <w:top w:val="single" w:sz="4" w:space="0" w:color="000000"/>
              <w:left w:val="single" w:sz="4" w:space="0" w:color="000000"/>
              <w:right w:val="single" w:sz="4" w:space="0" w:color="000000"/>
            </w:tcBorders>
            <w:vAlign w:val="center"/>
          </w:tcPr>
          <w:p w14:paraId="0B617153" w14:textId="77777777" w:rsidR="0092674E" w:rsidRDefault="00000000">
            <w:pPr>
              <w:spacing w:line="400" w:lineRule="exact"/>
              <w:rPr>
                <w:szCs w:val="21"/>
              </w:rPr>
            </w:pPr>
            <w:r>
              <w:rPr>
                <w:szCs w:val="21"/>
              </w:rPr>
              <w:t>1</w:t>
            </w:r>
            <w:r>
              <w:rPr>
                <w:szCs w:val="21"/>
              </w:rPr>
              <w:t>、拟派项目负责人同时具有一级造价师执业资格和高级工程师职称得</w:t>
            </w:r>
            <w:r>
              <w:rPr>
                <w:szCs w:val="21"/>
              </w:rPr>
              <w:t>3</w:t>
            </w:r>
            <w:r>
              <w:rPr>
                <w:szCs w:val="21"/>
              </w:rPr>
              <w:t>分，否则不得分。</w:t>
            </w:r>
          </w:p>
          <w:p w14:paraId="34453340" w14:textId="77777777" w:rsidR="0092674E" w:rsidRDefault="00000000">
            <w:pPr>
              <w:spacing w:line="400" w:lineRule="exact"/>
              <w:rPr>
                <w:szCs w:val="21"/>
              </w:rPr>
            </w:pPr>
            <w:r>
              <w:rPr>
                <w:szCs w:val="21"/>
              </w:rPr>
              <w:t>2</w:t>
            </w:r>
            <w:r>
              <w:rPr>
                <w:szCs w:val="21"/>
              </w:rPr>
              <w:t>、拟派项目负责人执业年限超过</w:t>
            </w:r>
            <w:r>
              <w:rPr>
                <w:szCs w:val="21"/>
              </w:rPr>
              <w:t>10</w:t>
            </w:r>
            <w:r>
              <w:rPr>
                <w:szCs w:val="21"/>
              </w:rPr>
              <w:t>年的得</w:t>
            </w:r>
            <w:r>
              <w:rPr>
                <w:szCs w:val="21"/>
              </w:rPr>
              <w:t>3</w:t>
            </w:r>
            <w:r>
              <w:rPr>
                <w:szCs w:val="21"/>
              </w:rPr>
              <w:t>分，超过</w:t>
            </w:r>
            <w:r>
              <w:rPr>
                <w:szCs w:val="21"/>
              </w:rPr>
              <w:t>5</w:t>
            </w:r>
            <w:r>
              <w:rPr>
                <w:szCs w:val="21"/>
              </w:rPr>
              <w:t>年的得</w:t>
            </w:r>
            <w:r>
              <w:rPr>
                <w:szCs w:val="21"/>
              </w:rPr>
              <w:t>2</w:t>
            </w:r>
            <w:r>
              <w:rPr>
                <w:szCs w:val="21"/>
              </w:rPr>
              <w:t>分，不足</w:t>
            </w:r>
            <w:r>
              <w:rPr>
                <w:szCs w:val="21"/>
              </w:rPr>
              <w:t>5</w:t>
            </w:r>
            <w:r>
              <w:rPr>
                <w:szCs w:val="21"/>
              </w:rPr>
              <w:t>年的得</w:t>
            </w:r>
            <w:r>
              <w:rPr>
                <w:szCs w:val="21"/>
              </w:rPr>
              <w:t>1</w:t>
            </w:r>
            <w:r>
              <w:rPr>
                <w:szCs w:val="21"/>
              </w:rPr>
              <w:t>分，最高</w:t>
            </w:r>
            <w:r>
              <w:rPr>
                <w:szCs w:val="21"/>
              </w:rPr>
              <w:t>3</w:t>
            </w:r>
            <w:r>
              <w:rPr>
                <w:szCs w:val="21"/>
              </w:rPr>
              <w:t>分，以造价师执业资格证书上时间为准。</w:t>
            </w:r>
          </w:p>
          <w:p w14:paraId="5DCBFDA2" w14:textId="77777777" w:rsidR="0092674E" w:rsidRDefault="00000000">
            <w:pPr>
              <w:spacing w:line="400" w:lineRule="exact"/>
              <w:rPr>
                <w:szCs w:val="21"/>
              </w:rPr>
            </w:pPr>
            <w:r>
              <w:rPr>
                <w:szCs w:val="21"/>
              </w:rPr>
              <w:t>本项最高得</w:t>
            </w:r>
            <w:r>
              <w:rPr>
                <w:szCs w:val="21"/>
              </w:rPr>
              <w:t>6</w:t>
            </w:r>
            <w:r>
              <w:rPr>
                <w:szCs w:val="21"/>
              </w:rPr>
              <w:t>分。</w:t>
            </w:r>
          </w:p>
          <w:p w14:paraId="75CE1274" w14:textId="77777777" w:rsidR="0092674E" w:rsidRDefault="00000000">
            <w:pPr>
              <w:spacing w:line="400" w:lineRule="exact"/>
              <w:rPr>
                <w:szCs w:val="21"/>
              </w:rPr>
            </w:pPr>
            <w:r>
              <w:rPr>
                <w:szCs w:val="21"/>
              </w:rPr>
              <w:t>注：投标文件中提供项目负责人的相关注册证书、执业资格证书、职称证书、社保缴纳证明（</w:t>
            </w:r>
            <w:r>
              <w:rPr>
                <w:szCs w:val="21"/>
              </w:rPr>
              <w:t>2025</w:t>
            </w:r>
            <w:r>
              <w:rPr>
                <w:szCs w:val="21"/>
              </w:rPr>
              <w:t>年</w:t>
            </w:r>
            <w:r>
              <w:rPr>
                <w:szCs w:val="21"/>
              </w:rPr>
              <w:t>6</w:t>
            </w:r>
            <w:r>
              <w:rPr>
                <w:szCs w:val="21"/>
              </w:rPr>
              <w:t>月</w:t>
            </w:r>
            <w:r>
              <w:rPr>
                <w:szCs w:val="21"/>
              </w:rPr>
              <w:t>-11</w:t>
            </w:r>
            <w:r>
              <w:rPr>
                <w:szCs w:val="21"/>
              </w:rPr>
              <w:t>月）等证明资料复印件，未按要求提供，不予得分。</w:t>
            </w:r>
          </w:p>
        </w:tc>
      </w:tr>
      <w:tr w:rsidR="0092674E" w14:paraId="10453E3A" w14:textId="77777777">
        <w:trPr>
          <w:trHeight w:val="411"/>
        </w:trPr>
        <w:tc>
          <w:tcPr>
            <w:tcW w:w="1082" w:type="pct"/>
            <w:vMerge/>
            <w:tcBorders>
              <w:left w:val="single" w:sz="4" w:space="0" w:color="000000"/>
              <w:right w:val="single" w:sz="4" w:space="0" w:color="000000"/>
            </w:tcBorders>
            <w:vAlign w:val="center"/>
          </w:tcPr>
          <w:p w14:paraId="07FF3B22" w14:textId="77777777" w:rsidR="0092674E" w:rsidRDefault="0092674E">
            <w:pPr>
              <w:spacing w:line="400" w:lineRule="exact"/>
              <w:jc w:val="center"/>
              <w:rPr>
                <w:szCs w:val="21"/>
              </w:rPr>
            </w:pPr>
          </w:p>
        </w:tc>
        <w:tc>
          <w:tcPr>
            <w:tcW w:w="711" w:type="pct"/>
            <w:tcBorders>
              <w:top w:val="single" w:sz="4" w:space="0" w:color="000000"/>
              <w:left w:val="single" w:sz="4" w:space="0" w:color="000000"/>
              <w:right w:val="single" w:sz="4" w:space="0" w:color="000000"/>
            </w:tcBorders>
            <w:vAlign w:val="center"/>
          </w:tcPr>
          <w:p w14:paraId="658C3BB9" w14:textId="77777777" w:rsidR="0092674E" w:rsidRDefault="00000000">
            <w:pPr>
              <w:spacing w:line="400" w:lineRule="exact"/>
              <w:jc w:val="center"/>
              <w:rPr>
                <w:szCs w:val="21"/>
              </w:rPr>
            </w:pPr>
            <w:r>
              <w:rPr>
                <w:szCs w:val="21"/>
              </w:rPr>
              <w:t>项目组成员（</w:t>
            </w:r>
            <w:r>
              <w:rPr>
                <w:szCs w:val="21"/>
              </w:rPr>
              <w:t>9</w:t>
            </w:r>
            <w:r>
              <w:rPr>
                <w:szCs w:val="21"/>
              </w:rPr>
              <w:t>分）</w:t>
            </w:r>
          </w:p>
        </w:tc>
        <w:tc>
          <w:tcPr>
            <w:tcW w:w="3207" w:type="pct"/>
            <w:tcBorders>
              <w:top w:val="single" w:sz="4" w:space="0" w:color="000000"/>
              <w:left w:val="single" w:sz="4" w:space="0" w:color="000000"/>
              <w:right w:val="single" w:sz="4" w:space="0" w:color="000000"/>
            </w:tcBorders>
            <w:vAlign w:val="center"/>
          </w:tcPr>
          <w:p w14:paraId="4FDC2723" w14:textId="77777777" w:rsidR="0092674E" w:rsidRDefault="00000000">
            <w:pPr>
              <w:spacing w:line="400" w:lineRule="exact"/>
              <w:rPr>
                <w:szCs w:val="21"/>
              </w:rPr>
            </w:pPr>
            <w:r>
              <w:rPr>
                <w:szCs w:val="21"/>
              </w:rPr>
              <w:t>1</w:t>
            </w:r>
            <w:r>
              <w:rPr>
                <w:szCs w:val="21"/>
              </w:rPr>
              <w:t>、根据工程审计特点，本项目需投入土建专业方向的一级注册造价工程师不少于</w:t>
            </w:r>
            <w:r>
              <w:rPr>
                <w:szCs w:val="21"/>
              </w:rPr>
              <w:t>1</w:t>
            </w:r>
            <w:r>
              <w:rPr>
                <w:szCs w:val="21"/>
              </w:rPr>
              <w:t>人，安装专业的一级注册造价工程师不少于</w:t>
            </w:r>
            <w:r>
              <w:rPr>
                <w:szCs w:val="21"/>
              </w:rPr>
              <w:t>1</w:t>
            </w:r>
            <w:r>
              <w:rPr>
                <w:szCs w:val="21"/>
              </w:rPr>
              <w:t>人，满足要求得</w:t>
            </w:r>
            <w:r>
              <w:rPr>
                <w:szCs w:val="21"/>
              </w:rPr>
              <w:t>5</w:t>
            </w:r>
            <w:r>
              <w:rPr>
                <w:szCs w:val="21"/>
              </w:rPr>
              <w:t>分，否则不得分。</w:t>
            </w:r>
          </w:p>
          <w:p w14:paraId="4BD63804" w14:textId="77777777" w:rsidR="0092674E" w:rsidRDefault="00000000">
            <w:pPr>
              <w:spacing w:line="400" w:lineRule="exact"/>
              <w:rPr>
                <w:szCs w:val="21"/>
              </w:rPr>
            </w:pPr>
            <w:r>
              <w:rPr>
                <w:szCs w:val="21"/>
              </w:rPr>
              <w:t>2</w:t>
            </w:r>
            <w:r>
              <w:rPr>
                <w:szCs w:val="21"/>
              </w:rPr>
              <w:t>、若以上注册造价工程师同时具有工程建设类高级职称的，每有</w:t>
            </w:r>
            <w:r>
              <w:rPr>
                <w:szCs w:val="21"/>
              </w:rPr>
              <w:t>1</w:t>
            </w:r>
            <w:r>
              <w:rPr>
                <w:szCs w:val="21"/>
              </w:rPr>
              <w:t>人得</w:t>
            </w:r>
            <w:r>
              <w:rPr>
                <w:szCs w:val="21"/>
              </w:rPr>
              <w:t>2</w:t>
            </w:r>
            <w:r>
              <w:rPr>
                <w:szCs w:val="21"/>
              </w:rPr>
              <w:t>分，最高得</w:t>
            </w:r>
            <w:r>
              <w:rPr>
                <w:szCs w:val="21"/>
              </w:rPr>
              <w:t>4</w:t>
            </w:r>
            <w:r>
              <w:rPr>
                <w:szCs w:val="21"/>
              </w:rPr>
              <w:t>分。</w:t>
            </w:r>
          </w:p>
          <w:p w14:paraId="742FC42C" w14:textId="77777777" w:rsidR="0092674E" w:rsidRDefault="00000000">
            <w:pPr>
              <w:spacing w:line="400" w:lineRule="exact"/>
              <w:rPr>
                <w:szCs w:val="21"/>
              </w:rPr>
            </w:pPr>
            <w:r>
              <w:rPr>
                <w:szCs w:val="21"/>
              </w:rPr>
              <w:t>本项最高得分</w:t>
            </w:r>
            <w:r>
              <w:rPr>
                <w:szCs w:val="21"/>
              </w:rPr>
              <w:t>9</w:t>
            </w:r>
            <w:r>
              <w:rPr>
                <w:szCs w:val="21"/>
              </w:rPr>
              <w:t>分，项目组成员不重复计分。</w:t>
            </w:r>
          </w:p>
          <w:p w14:paraId="6785BA34" w14:textId="77777777" w:rsidR="0092674E" w:rsidRDefault="00000000">
            <w:pPr>
              <w:spacing w:line="400" w:lineRule="exact"/>
              <w:rPr>
                <w:szCs w:val="21"/>
              </w:rPr>
            </w:pPr>
            <w:r>
              <w:rPr>
                <w:szCs w:val="21"/>
              </w:rPr>
              <w:t>注：投标文件中提供项目组成员的相关注册证书职称证书、社保缴纳证明（</w:t>
            </w:r>
            <w:r>
              <w:rPr>
                <w:szCs w:val="21"/>
              </w:rPr>
              <w:t>2025</w:t>
            </w:r>
            <w:r>
              <w:rPr>
                <w:szCs w:val="21"/>
              </w:rPr>
              <w:t>年</w:t>
            </w:r>
            <w:r>
              <w:rPr>
                <w:szCs w:val="21"/>
              </w:rPr>
              <w:t>6</w:t>
            </w:r>
            <w:r>
              <w:rPr>
                <w:szCs w:val="21"/>
              </w:rPr>
              <w:t>月</w:t>
            </w:r>
            <w:r>
              <w:rPr>
                <w:szCs w:val="21"/>
              </w:rPr>
              <w:t>-11</w:t>
            </w:r>
            <w:r>
              <w:rPr>
                <w:szCs w:val="21"/>
              </w:rPr>
              <w:t>月）等证明资料复印件，未按要求提供，不予得分。</w:t>
            </w:r>
          </w:p>
        </w:tc>
      </w:tr>
      <w:tr w:rsidR="0092674E" w14:paraId="2E20EC0F" w14:textId="77777777">
        <w:trPr>
          <w:trHeight w:val="411"/>
        </w:trPr>
        <w:tc>
          <w:tcPr>
            <w:tcW w:w="1082" w:type="pct"/>
            <w:vMerge w:val="restart"/>
            <w:tcBorders>
              <w:left w:val="single" w:sz="4" w:space="0" w:color="000000"/>
              <w:right w:val="single" w:sz="4" w:space="0" w:color="000000"/>
            </w:tcBorders>
            <w:vAlign w:val="center"/>
          </w:tcPr>
          <w:p w14:paraId="4B70E8AC" w14:textId="77777777" w:rsidR="0092674E" w:rsidRDefault="00000000">
            <w:pPr>
              <w:spacing w:line="400" w:lineRule="exact"/>
              <w:jc w:val="center"/>
              <w:rPr>
                <w:szCs w:val="21"/>
              </w:rPr>
            </w:pPr>
            <w:r>
              <w:rPr>
                <w:szCs w:val="21"/>
              </w:rPr>
              <w:t>业绩</w:t>
            </w:r>
          </w:p>
          <w:p w14:paraId="459AF1C4" w14:textId="77777777" w:rsidR="0092674E" w:rsidRDefault="00000000">
            <w:pPr>
              <w:spacing w:line="400" w:lineRule="exact"/>
              <w:jc w:val="center"/>
              <w:rPr>
                <w:szCs w:val="21"/>
              </w:rPr>
            </w:pPr>
            <w:r>
              <w:rPr>
                <w:szCs w:val="21"/>
              </w:rPr>
              <w:t>（</w:t>
            </w:r>
            <w:r>
              <w:rPr>
                <w:szCs w:val="21"/>
              </w:rPr>
              <w:t>10</w:t>
            </w:r>
            <w:r>
              <w:rPr>
                <w:szCs w:val="21"/>
              </w:rPr>
              <w:t>分</w:t>
            </w:r>
            <w:r>
              <w:rPr>
                <w:szCs w:val="21"/>
              </w:rPr>
              <w:t>)</w:t>
            </w:r>
          </w:p>
        </w:tc>
        <w:tc>
          <w:tcPr>
            <w:tcW w:w="711" w:type="pct"/>
            <w:tcBorders>
              <w:top w:val="single" w:sz="4" w:space="0" w:color="000000"/>
              <w:left w:val="single" w:sz="4" w:space="0" w:color="000000"/>
              <w:right w:val="single" w:sz="4" w:space="0" w:color="000000"/>
            </w:tcBorders>
            <w:vAlign w:val="center"/>
          </w:tcPr>
          <w:p w14:paraId="6439B987" w14:textId="77777777" w:rsidR="0092674E" w:rsidRDefault="00000000">
            <w:pPr>
              <w:spacing w:line="400" w:lineRule="exact"/>
              <w:jc w:val="center"/>
              <w:rPr>
                <w:szCs w:val="21"/>
              </w:rPr>
            </w:pPr>
            <w:r>
              <w:rPr>
                <w:szCs w:val="21"/>
              </w:rPr>
              <w:t>投标人业绩（</w:t>
            </w:r>
            <w:r>
              <w:rPr>
                <w:szCs w:val="21"/>
              </w:rPr>
              <w:t>5</w:t>
            </w:r>
            <w:r>
              <w:rPr>
                <w:szCs w:val="21"/>
              </w:rPr>
              <w:t>分）</w:t>
            </w:r>
          </w:p>
        </w:tc>
        <w:tc>
          <w:tcPr>
            <w:tcW w:w="3207" w:type="pct"/>
            <w:tcBorders>
              <w:top w:val="single" w:sz="4" w:space="0" w:color="000000"/>
              <w:left w:val="single" w:sz="4" w:space="0" w:color="000000"/>
              <w:right w:val="single" w:sz="4" w:space="0" w:color="000000"/>
            </w:tcBorders>
            <w:vAlign w:val="center"/>
          </w:tcPr>
          <w:p w14:paraId="158F5B45" w14:textId="77777777" w:rsidR="0092674E" w:rsidRDefault="00000000">
            <w:pPr>
              <w:adjustRightInd w:val="0"/>
              <w:snapToGrid w:val="0"/>
              <w:spacing w:line="400" w:lineRule="atLeast"/>
            </w:pPr>
            <w:r>
              <w:t>投标人自</w:t>
            </w:r>
            <w:r>
              <w:t>2022</w:t>
            </w:r>
            <w:r>
              <w:t>年</w:t>
            </w:r>
            <w:r>
              <w:t>1</w:t>
            </w:r>
            <w:r>
              <w:t>月</w:t>
            </w:r>
            <w:r>
              <w:t>1</w:t>
            </w:r>
            <w:r>
              <w:t>日至今，承接过房屋建筑工程造价审计项目（竣工结算审核或跟踪审计）的，每提供</w:t>
            </w:r>
            <w:r>
              <w:t>1</w:t>
            </w:r>
            <w:r>
              <w:t>个，得</w:t>
            </w:r>
            <w:r>
              <w:t>1</w:t>
            </w:r>
            <w:r>
              <w:t>分，本项最高得</w:t>
            </w:r>
            <w:r>
              <w:t>5</w:t>
            </w:r>
            <w:r>
              <w:t>分。</w:t>
            </w:r>
          </w:p>
          <w:p w14:paraId="37AD16C5" w14:textId="77777777" w:rsidR="0092674E" w:rsidRDefault="00000000">
            <w:pPr>
              <w:adjustRightInd w:val="0"/>
              <w:snapToGrid w:val="0"/>
              <w:spacing w:line="400" w:lineRule="atLeast"/>
            </w:pPr>
            <w:r>
              <w:lastRenderedPageBreak/>
              <w:t>注：</w:t>
            </w:r>
            <w:r>
              <w:t>1.</w:t>
            </w:r>
            <w:r>
              <w:t>需提供造价咨询合同复印件，以合同时间为准；</w:t>
            </w:r>
          </w:p>
          <w:p w14:paraId="064F5FF5" w14:textId="77777777" w:rsidR="0092674E" w:rsidRDefault="00000000">
            <w:pPr>
              <w:adjustRightInd w:val="0"/>
              <w:snapToGrid w:val="0"/>
              <w:spacing w:line="400" w:lineRule="atLeast"/>
            </w:pPr>
            <w:r>
              <w:t>2.</w:t>
            </w:r>
            <w:r>
              <w:t>若上述提供资料体现不出工程内容等需要明示内容的，则需提供建设单位的书面证明。同一个业绩仅计取一次得分。</w:t>
            </w:r>
            <w:r>
              <w:t xml:space="preserve"> </w:t>
            </w:r>
            <w:r>
              <w:t>项目负责人业绩和企业业绩不可以重复计分。</w:t>
            </w:r>
          </w:p>
        </w:tc>
      </w:tr>
      <w:tr w:rsidR="0092674E" w14:paraId="305AE666" w14:textId="77777777">
        <w:trPr>
          <w:trHeight w:val="411"/>
        </w:trPr>
        <w:tc>
          <w:tcPr>
            <w:tcW w:w="1082" w:type="pct"/>
            <w:vMerge/>
            <w:tcBorders>
              <w:left w:val="single" w:sz="4" w:space="0" w:color="000000"/>
              <w:right w:val="single" w:sz="4" w:space="0" w:color="000000"/>
            </w:tcBorders>
            <w:vAlign w:val="center"/>
          </w:tcPr>
          <w:p w14:paraId="400CBBD0" w14:textId="77777777" w:rsidR="0092674E" w:rsidRDefault="0092674E">
            <w:pPr>
              <w:spacing w:line="400" w:lineRule="exact"/>
              <w:jc w:val="center"/>
              <w:rPr>
                <w:szCs w:val="21"/>
              </w:rPr>
            </w:pPr>
          </w:p>
        </w:tc>
        <w:tc>
          <w:tcPr>
            <w:tcW w:w="711" w:type="pct"/>
            <w:tcBorders>
              <w:top w:val="single" w:sz="4" w:space="0" w:color="000000"/>
              <w:left w:val="single" w:sz="4" w:space="0" w:color="000000"/>
              <w:right w:val="single" w:sz="4" w:space="0" w:color="000000"/>
            </w:tcBorders>
            <w:vAlign w:val="center"/>
          </w:tcPr>
          <w:p w14:paraId="438DF587" w14:textId="77777777" w:rsidR="0092674E" w:rsidRDefault="00000000">
            <w:pPr>
              <w:spacing w:line="400" w:lineRule="exact"/>
              <w:jc w:val="center"/>
              <w:rPr>
                <w:szCs w:val="21"/>
              </w:rPr>
            </w:pPr>
            <w:r>
              <w:rPr>
                <w:szCs w:val="21"/>
              </w:rPr>
              <w:t>项目负责人业绩</w:t>
            </w:r>
            <w:r>
              <w:rPr>
                <w:szCs w:val="21"/>
              </w:rPr>
              <w:t>(5</w:t>
            </w:r>
            <w:r>
              <w:rPr>
                <w:szCs w:val="21"/>
              </w:rPr>
              <w:t>分</w:t>
            </w:r>
            <w:r>
              <w:rPr>
                <w:szCs w:val="21"/>
              </w:rPr>
              <w:t>)</w:t>
            </w:r>
          </w:p>
        </w:tc>
        <w:tc>
          <w:tcPr>
            <w:tcW w:w="3207" w:type="pct"/>
            <w:tcBorders>
              <w:top w:val="single" w:sz="4" w:space="0" w:color="000000"/>
              <w:left w:val="single" w:sz="4" w:space="0" w:color="000000"/>
              <w:right w:val="single" w:sz="4" w:space="0" w:color="000000"/>
            </w:tcBorders>
            <w:vAlign w:val="center"/>
          </w:tcPr>
          <w:p w14:paraId="38110327" w14:textId="77777777" w:rsidR="0092674E" w:rsidRDefault="00000000">
            <w:pPr>
              <w:adjustRightInd w:val="0"/>
              <w:snapToGrid w:val="0"/>
              <w:spacing w:line="400" w:lineRule="atLeast"/>
            </w:pPr>
            <w:r>
              <w:t>项目负责人自</w:t>
            </w:r>
            <w:r>
              <w:t>2022</w:t>
            </w:r>
            <w:r>
              <w:t>年</w:t>
            </w:r>
            <w:r>
              <w:t>1</w:t>
            </w:r>
            <w:r>
              <w:t>月</w:t>
            </w:r>
            <w:r>
              <w:t>1</w:t>
            </w:r>
            <w:r>
              <w:t>日至今，承接过房屋建筑工程造价审计项目（竣工结算审核或跟踪审计）的，每提供</w:t>
            </w:r>
            <w:r>
              <w:t>1</w:t>
            </w:r>
            <w:r>
              <w:t>个，得</w:t>
            </w:r>
            <w:r>
              <w:t>1</w:t>
            </w:r>
            <w:r>
              <w:t>分，本项最高得</w:t>
            </w:r>
            <w:r>
              <w:t>5</w:t>
            </w:r>
            <w:r>
              <w:t>分。</w:t>
            </w:r>
          </w:p>
          <w:p w14:paraId="7FB2B11A" w14:textId="77777777" w:rsidR="0092674E" w:rsidRDefault="00000000">
            <w:pPr>
              <w:adjustRightInd w:val="0"/>
              <w:snapToGrid w:val="0"/>
              <w:spacing w:line="400" w:lineRule="atLeast"/>
            </w:pPr>
            <w:r>
              <w:t>注：</w:t>
            </w:r>
            <w:r>
              <w:t>1.</w:t>
            </w:r>
            <w:r>
              <w:t>需提供造价咨询合同复印件，以合同时间为准；</w:t>
            </w:r>
          </w:p>
          <w:p w14:paraId="05412CA8" w14:textId="77777777" w:rsidR="0092674E" w:rsidRDefault="00000000">
            <w:pPr>
              <w:adjustRightInd w:val="0"/>
              <w:snapToGrid w:val="0"/>
              <w:spacing w:line="400" w:lineRule="atLeast"/>
              <w:rPr>
                <w:szCs w:val="21"/>
              </w:rPr>
            </w:pPr>
            <w:r>
              <w:t>2.</w:t>
            </w:r>
            <w:r>
              <w:t>若上述提供资料体现不出工程内容等需要明示内容的，则需提供建设单位的书面证明。同一个业绩仅计取一次得分。</w:t>
            </w:r>
            <w:r>
              <w:t xml:space="preserve"> </w:t>
            </w:r>
            <w:r>
              <w:t>项目负责人业绩和企业业绩不可以重复计分。</w:t>
            </w:r>
          </w:p>
        </w:tc>
      </w:tr>
      <w:tr w:rsidR="0092674E" w14:paraId="12801102" w14:textId="77777777">
        <w:trPr>
          <w:trHeight w:val="411"/>
        </w:trPr>
        <w:tc>
          <w:tcPr>
            <w:tcW w:w="1082" w:type="pct"/>
            <w:vMerge w:val="restart"/>
            <w:tcBorders>
              <w:left w:val="single" w:sz="4" w:space="0" w:color="000000"/>
              <w:right w:val="single" w:sz="4" w:space="0" w:color="000000"/>
            </w:tcBorders>
            <w:vAlign w:val="center"/>
          </w:tcPr>
          <w:p w14:paraId="2A45A7D4" w14:textId="77777777" w:rsidR="0092674E" w:rsidRDefault="00000000">
            <w:pPr>
              <w:spacing w:line="400" w:lineRule="exact"/>
              <w:jc w:val="center"/>
              <w:rPr>
                <w:szCs w:val="21"/>
              </w:rPr>
            </w:pPr>
            <w:r>
              <w:rPr>
                <w:szCs w:val="21"/>
              </w:rPr>
              <w:t>投标人资信</w:t>
            </w:r>
          </w:p>
          <w:p w14:paraId="4D444283" w14:textId="77777777" w:rsidR="0092674E" w:rsidRDefault="00000000">
            <w:pPr>
              <w:spacing w:line="400" w:lineRule="exact"/>
              <w:jc w:val="center"/>
              <w:rPr>
                <w:szCs w:val="21"/>
              </w:rPr>
            </w:pPr>
            <w:r>
              <w:rPr>
                <w:szCs w:val="21"/>
              </w:rPr>
              <w:t>(10</w:t>
            </w:r>
            <w:r>
              <w:rPr>
                <w:szCs w:val="21"/>
              </w:rPr>
              <w:t>分</w:t>
            </w:r>
            <w:r>
              <w:rPr>
                <w:szCs w:val="21"/>
              </w:rPr>
              <w:t>)</w:t>
            </w:r>
          </w:p>
        </w:tc>
        <w:tc>
          <w:tcPr>
            <w:tcW w:w="3918" w:type="pct"/>
            <w:gridSpan w:val="2"/>
            <w:tcBorders>
              <w:top w:val="single" w:sz="4" w:space="0" w:color="000000"/>
              <w:left w:val="single" w:sz="4" w:space="0" w:color="000000"/>
              <w:right w:val="single" w:sz="4" w:space="0" w:color="000000"/>
            </w:tcBorders>
            <w:vAlign w:val="center"/>
          </w:tcPr>
          <w:p w14:paraId="4EB874E7" w14:textId="77777777" w:rsidR="0092674E" w:rsidRDefault="00000000">
            <w:pPr>
              <w:spacing w:line="400" w:lineRule="exact"/>
              <w:rPr>
                <w:kern w:val="0"/>
                <w:szCs w:val="21"/>
                <w:lang w:bidi="ar"/>
              </w:rPr>
            </w:pPr>
            <w:r>
              <w:rPr>
                <w:kern w:val="0"/>
                <w:szCs w:val="21"/>
                <w:lang w:bidi="ar"/>
              </w:rPr>
              <w:t>1.</w:t>
            </w:r>
            <w:r>
              <w:rPr>
                <w:kern w:val="0"/>
                <w:szCs w:val="21"/>
                <w:lang w:bidi="ar"/>
              </w:rPr>
              <w:t>投标人获得省级及以上工程造价管理部门或者工程造价管理协会颁发的工程造价咨询企业信用等级</w:t>
            </w:r>
            <w:r>
              <w:rPr>
                <w:kern w:val="0"/>
                <w:szCs w:val="21"/>
                <w:lang w:bidi="ar"/>
              </w:rPr>
              <w:t>5A</w:t>
            </w:r>
            <w:r>
              <w:rPr>
                <w:kern w:val="0"/>
                <w:szCs w:val="21"/>
                <w:lang w:bidi="ar"/>
              </w:rPr>
              <w:t>级的每个得</w:t>
            </w:r>
            <w:r>
              <w:rPr>
                <w:rFonts w:hint="eastAsia"/>
                <w:kern w:val="0"/>
                <w:szCs w:val="21"/>
                <w:lang w:bidi="ar"/>
              </w:rPr>
              <w:t>4</w:t>
            </w:r>
            <w:r>
              <w:rPr>
                <w:kern w:val="0"/>
                <w:szCs w:val="21"/>
                <w:lang w:bidi="ar"/>
              </w:rPr>
              <w:t>分，</w:t>
            </w:r>
            <w:r>
              <w:rPr>
                <w:rFonts w:hint="eastAsia"/>
                <w:kern w:val="0"/>
                <w:szCs w:val="21"/>
                <w:lang w:bidi="ar"/>
              </w:rPr>
              <w:t>4</w:t>
            </w:r>
            <w:r>
              <w:rPr>
                <w:kern w:val="0"/>
                <w:szCs w:val="21"/>
                <w:lang w:bidi="ar"/>
              </w:rPr>
              <w:t>A</w:t>
            </w:r>
            <w:r>
              <w:rPr>
                <w:kern w:val="0"/>
                <w:szCs w:val="21"/>
                <w:lang w:bidi="ar"/>
              </w:rPr>
              <w:t>级的每个得</w:t>
            </w:r>
            <w:r>
              <w:rPr>
                <w:kern w:val="0"/>
                <w:szCs w:val="21"/>
                <w:lang w:bidi="ar"/>
              </w:rPr>
              <w:t>2</w:t>
            </w:r>
            <w:r>
              <w:rPr>
                <w:kern w:val="0"/>
                <w:szCs w:val="21"/>
                <w:lang w:bidi="ar"/>
              </w:rPr>
              <w:t>分，本项最高得</w:t>
            </w:r>
            <w:r>
              <w:rPr>
                <w:kern w:val="0"/>
                <w:szCs w:val="21"/>
                <w:lang w:bidi="ar"/>
              </w:rPr>
              <w:t>4</w:t>
            </w:r>
            <w:r>
              <w:rPr>
                <w:kern w:val="0"/>
                <w:szCs w:val="21"/>
                <w:lang w:bidi="ar"/>
              </w:rPr>
              <w:t>分。</w:t>
            </w:r>
          </w:p>
          <w:p w14:paraId="1569AF8A" w14:textId="77777777" w:rsidR="0092674E" w:rsidRDefault="00000000">
            <w:pPr>
              <w:spacing w:line="400" w:lineRule="exact"/>
              <w:rPr>
                <w:kern w:val="0"/>
                <w:szCs w:val="21"/>
                <w:lang w:bidi="ar"/>
              </w:rPr>
            </w:pPr>
            <w:r>
              <w:rPr>
                <w:szCs w:val="21"/>
              </w:rPr>
              <w:t>注：投标文件中提供有效期内的证书复印件，未提供或未按要求提供此项不得分。</w:t>
            </w:r>
          </w:p>
        </w:tc>
      </w:tr>
      <w:tr w:rsidR="0092674E" w14:paraId="07D49EE9" w14:textId="77777777">
        <w:trPr>
          <w:trHeight w:val="411"/>
        </w:trPr>
        <w:tc>
          <w:tcPr>
            <w:tcW w:w="1082" w:type="pct"/>
            <w:vMerge/>
            <w:tcBorders>
              <w:left w:val="single" w:sz="4" w:space="0" w:color="000000"/>
              <w:right w:val="single" w:sz="4" w:space="0" w:color="000000"/>
            </w:tcBorders>
            <w:vAlign w:val="center"/>
          </w:tcPr>
          <w:p w14:paraId="56194554" w14:textId="77777777" w:rsidR="0092674E" w:rsidRDefault="0092674E">
            <w:pPr>
              <w:spacing w:line="400" w:lineRule="exact"/>
              <w:jc w:val="center"/>
              <w:rPr>
                <w:szCs w:val="21"/>
              </w:rPr>
            </w:pPr>
          </w:p>
        </w:tc>
        <w:tc>
          <w:tcPr>
            <w:tcW w:w="3918" w:type="pct"/>
            <w:gridSpan w:val="2"/>
            <w:tcBorders>
              <w:top w:val="single" w:sz="4" w:space="0" w:color="000000"/>
              <w:left w:val="single" w:sz="4" w:space="0" w:color="000000"/>
              <w:right w:val="single" w:sz="4" w:space="0" w:color="000000"/>
            </w:tcBorders>
            <w:vAlign w:val="center"/>
          </w:tcPr>
          <w:p w14:paraId="22858BEC" w14:textId="77777777" w:rsidR="0092674E" w:rsidRDefault="00000000">
            <w:pPr>
              <w:spacing w:line="400" w:lineRule="exact"/>
              <w:rPr>
                <w:szCs w:val="21"/>
              </w:rPr>
            </w:pPr>
            <w:r>
              <w:rPr>
                <w:szCs w:val="21"/>
              </w:rPr>
              <w:t>2.</w:t>
            </w:r>
            <w:r>
              <w:rPr>
                <w:szCs w:val="21"/>
              </w:rPr>
              <w:t>投标人自</w:t>
            </w:r>
            <w:r>
              <w:rPr>
                <w:szCs w:val="21"/>
              </w:rPr>
              <w:t>2022</w:t>
            </w:r>
            <w:r>
              <w:rPr>
                <w:szCs w:val="21"/>
              </w:rPr>
              <w:t>年以来（时间以证书颁发时间或者表彰文件时间为准），获得过省级及以上主管部门或造价协会颁发的荣誉证书或者表彰的，每提供</w:t>
            </w:r>
            <w:r>
              <w:rPr>
                <w:szCs w:val="21"/>
              </w:rPr>
              <w:t>1</w:t>
            </w:r>
            <w:r>
              <w:rPr>
                <w:szCs w:val="21"/>
              </w:rPr>
              <w:t>个得</w:t>
            </w:r>
            <w:r>
              <w:rPr>
                <w:szCs w:val="21"/>
              </w:rPr>
              <w:t>1</w:t>
            </w:r>
            <w:r>
              <w:rPr>
                <w:szCs w:val="21"/>
              </w:rPr>
              <w:t>分；本项最高得</w:t>
            </w:r>
            <w:r>
              <w:rPr>
                <w:rFonts w:hint="eastAsia"/>
                <w:szCs w:val="21"/>
              </w:rPr>
              <w:t>3</w:t>
            </w:r>
            <w:r>
              <w:rPr>
                <w:szCs w:val="21"/>
              </w:rPr>
              <w:t>分。</w:t>
            </w:r>
          </w:p>
          <w:p w14:paraId="78559F7E" w14:textId="77777777" w:rsidR="0092674E" w:rsidRDefault="00000000">
            <w:pPr>
              <w:spacing w:line="400" w:lineRule="exact"/>
              <w:rPr>
                <w:szCs w:val="21"/>
              </w:rPr>
            </w:pPr>
            <w:r>
              <w:rPr>
                <w:szCs w:val="21"/>
              </w:rPr>
              <w:t>注：投标文件中提供相关证书复印件，未提供或未按要求提供此项不得分。</w:t>
            </w:r>
          </w:p>
        </w:tc>
      </w:tr>
      <w:tr w:rsidR="0092674E" w14:paraId="0D442753" w14:textId="77777777">
        <w:trPr>
          <w:trHeight w:val="411"/>
        </w:trPr>
        <w:tc>
          <w:tcPr>
            <w:tcW w:w="1082" w:type="pct"/>
            <w:vMerge/>
            <w:tcBorders>
              <w:left w:val="single" w:sz="4" w:space="0" w:color="000000"/>
              <w:right w:val="single" w:sz="4" w:space="0" w:color="000000"/>
            </w:tcBorders>
            <w:vAlign w:val="center"/>
          </w:tcPr>
          <w:p w14:paraId="02E1071F" w14:textId="77777777" w:rsidR="0092674E" w:rsidRDefault="0092674E">
            <w:pPr>
              <w:spacing w:line="400" w:lineRule="exact"/>
              <w:jc w:val="center"/>
              <w:rPr>
                <w:szCs w:val="21"/>
              </w:rPr>
            </w:pPr>
          </w:p>
        </w:tc>
        <w:tc>
          <w:tcPr>
            <w:tcW w:w="3918" w:type="pct"/>
            <w:gridSpan w:val="2"/>
            <w:tcBorders>
              <w:top w:val="single" w:sz="4" w:space="0" w:color="000000"/>
              <w:left w:val="single" w:sz="4" w:space="0" w:color="000000"/>
              <w:right w:val="single" w:sz="4" w:space="0" w:color="000000"/>
            </w:tcBorders>
            <w:vAlign w:val="center"/>
          </w:tcPr>
          <w:p w14:paraId="0DDAE5C4" w14:textId="77777777" w:rsidR="0092674E" w:rsidRDefault="00000000">
            <w:pPr>
              <w:spacing w:line="400" w:lineRule="exact"/>
              <w:rPr>
                <w:szCs w:val="21"/>
              </w:rPr>
            </w:pPr>
            <w:r>
              <w:rPr>
                <w:szCs w:val="21"/>
              </w:rPr>
              <w:t>3.</w:t>
            </w:r>
            <w:r>
              <w:rPr>
                <w:szCs w:val="21"/>
              </w:rPr>
              <w:t>投标人具有质量管理体系认证证书或环境管理体系认证证书或职业健康安全管理体系认证证书的，且证书覆盖范围包含工程造价咨询内容的，每提供１个得</w:t>
            </w:r>
            <w:r>
              <w:rPr>
                <w:szCs w:val="21"/>
              </w:rPr>
              <w:t>1</w:t>
            </w:r>
            <w:r>
              <w:rPr>
                <w:szCs w:val="21"/>
              </w:rPr>
              <w:t>分，本项最高得</w:t>
            </w:r>
            <w:r>
              <w:rPr>
                <w:rFonts w:hint="eastAsia"/>
                <w:szCs w:val="21"/>
              </w:rPr>
              <w:t>3</w:t>
            </w:r>
            <w:r>
              <w:rPr>
                <w:szCs w:val="21"/>
              </w:rPr>
              <w:t>分。</w:t>
            </w:r>
          </w:p>
          <w:p w14:paraId="21AD37D8" w14:textId="77777777" w:rsidR="0092674E" w:rsidRDefault="00000000">
            <w:pPr>
              <w:spacing w:line="400" w:lineRule="exact"/>
              <w:rPr>
                <w:szCs w:val="21"/>
              </w:rPr>
            </w:pPr>
            <w:r>
              <w:rPr>
                <w:szCs w:val="21"/>
              </w:rPr>
              <w:t>注：投标文件中提供有效期内的证书复印件，未提供或未按要求提供此项不得分。</w:t>
            </w:r>
          </w:p>
        </w:tc>
      </w:tr>
      <w:tr w:rsidR="0092674E" w14:paraId="3A806028" w14:textId="77777777">
        <w:trPr>
          <w:trHeight w:val="411"/>
        </w:trPr>
        <w:tc>
          <w:tcPr>
            <w:tcW w:w="1082" w:type="pct"/>
            <w:vMerge w:val="restart"/>
            <w:tcBorders>
              <w:left w:val="single" w:sz="4" w:space="0" w:color="000000"/>
              <w:right w:val="single" w:sz="4" w:space="0" w:color="000000"/>
            </w:tcBorders>
            <w:vAlign w:val="center"/>
          </w:tcPr>
          <w:p w14:paraId="0AA54411" w14:textId="77777777" w:rsidR="0092674E" w:rsidRDefault="00000000">
            <w:pPr>
              <w:spacing w:line="400" w:lineRule="exact"/>
              <w:jc w:val="center"/>
              <w:rPr>
                <w:szCs w:val="21"/>
              </w:rPr>
            </w:pPr>
            <w:r>
              <w:rPr>
                <w:szCs w:val="21"/>
              </w:rPr>
              <w:t>审计服务方案</w:t>
            </w:r>
          </w:p>
          <w:p w14:paraId="0130FA66" w14:textId="77777777" w:rsidR="0092674E" w:rsidRDefault="00000000">
            <w:pPr>
              <w:spacing w:line="400" w:lineRule="exact"/>
              <w:jc w:val="center"/>
              <w:rPr>
                <w:szCs w:val="21"/>
              </w:rPr>
            </w:pPr>
            <w:r>
              <w:rPr>
                <w:szCs w:val="21"/>
              </w:rPr>
              <w:t>（</w:t>
            </w:r>
            <w:r>
              <w:rPr>
                <w:szCs w:val="21"/>
              </w:rPr>
              <w:t>15</w:t>
            </w:r>
            <w:r>
              <w:rPr>
                <w:szCs w:val="21"/>
              </w:rPr>
              <w:t>分）</w:t>
            </w:r>
          </w:p>
        </w:tc>
        <w:tc>
          <w:tcPr>
            <w:tcW w:w="3918" w:type="pct"/>
            <w:gridSpan w:val="2"/>
            <w:tcBorders>
              <w:top w:val="single" w:sz="4" w:space="0" w:color="000000"/>
              <w:left w:val="single" w:sz="4" w:space="0" w:color="000000"/>
              <w:right w:val="single" w:sz="4" w:space="0" w:color="000000"/>
            </w:tcBorders>
            <w:vAlign w:val="center"/>
          </w:tcPr>
          <w:p w14:paraId="4F02D3B3" w14:textId="77777777" w:rsidR="0092674E" w:rsidRDefault="00000000">
            <w:pPr>
              <w:spacing w:line="400" w:lineRule="exact"/>
              <w:rPr>
                <w:szCs w:val="21"/>
              </w:rPr>
            </w:pPr>
            <w:r>
              <w:rPr>
                <w:szCs w:val="21"/>
              </w:rPr>
              <w:t>1</w:t>
            </w:r>
            <w:r>
              <w:rPr>
                <w:szCs w:val="21"/>
              </w:rPr>
              <w:t>质量控制方案：有跟踪审计或竣工结算审计工作质量控制的方案，有具体控制措施及方法。优</w:t>
            </w:r>
            <w:r>
              <w:rPr>
                <w:szCs w:val="21"/>
              </w:rPr>
              <w:t>5</w:t>
            </w:r>
            <w:r>
              <w:rPr>
                <w:szCs w:val="21"/>
              </w:rPr>
              <w:t>分，良</w:t>
            </w:r>
            <w:r>
              <w:rPr>
                <w:szCs w:val="21"/>
              </w:rPr>
              <w:t>3</w:t>
            </w:r>
            <w:r>
              <w:rPr>
                <w:szCs w:val="21"/>
              </w:rPr>
              <w:t>分，一般</w:t>
            </w:r>
            <w:r>
              <w:rPr>
                <w:szCs w:val="21"/>
              </w:rPr>
              <w:t>1</w:t>
            </w:r>
            <w:r>
              <w:rPr>
                <w:szCs w:val="21"/>
              </w:rPr>
              <w:t>分，差或未提供</w:t>
            </w:r>
            <w:r>
              <w:rPr>
                <w:szCs w:val="21"/>
              </w:rPr>
              <w:t>0</w:t>
            </w:r>
            <w:r>
              <w:rPr>
                <w:szCs w:val="21"/>
              </w:rPr>
              <w:t>分。</w:t>
            </w:r>
          </w:p>
        </w:tc>
      </w:tr>
      <w:tr w:rsidR="0092674E" w14:paraId="4926F976" w14:textId="77777777">
        <w:trPr>
          <w:trHeight w:val="411"/>
        </w:trPr>
        <w:tc>
          <w:tcPr>
            <w:tcW w:w="1082" w:type="pct"/>
            <w:vMerge/>
            <w:tcBorders>
              <w:left w:val="single" w:sz="4" w:space="0" w:color="000000"/>
              <w:right w:val="single" w:sz="4" w:space="0" w:color="000000"/>
            </w:tcBorders>
            <w:vAlign w:val="center"/>
          </w:tcPr>
          <w:p w14:paraId="69F5B393" w14:textId="77777777" w:rsidR="0092674E" w:rsidRDefault="0092674E">
            <w:pPr>
              <w:spacing w:line="400" w:lineRule="exact"/>
              <w:jc w:val="center"/>
              <w:rPr>
                <w:szCs w:val="21"/>
              </w:rPr>
            </w:pPr>
          </w:p>
        </w:tc>
        <w:tc>
          <w:tcPr>
            <w:tcW w:w="3918" w:type="pct"/>
            <w:gridSpan w:val="2"/>
            <w:tcBorders>
              <w:top w:val="single" w:sz="4" w:space="0" w:color="000000"/>
              <w:left w:val="single" w:sz="4" w:space="0" w:color="000000"/>
              <w:right w:val="single" w:sz="4" w:space="0" w:color="000000"/>
            </w:tcBorders>
            <w:vAlign w:val="center"/>
          </w:tcPr>
          <w:p w14:paraId="11F6EE77" w14:textId="77777777" w:rsidR="0092674E" w:rsidRDefault="00000000">
            <w:pPr>
              <w:spacing w:line="400" w:lineRule="exact"/>
              <w:rPr>
                <w:szCs w:val="21"/>
              </w:rPr>
            </w:pPr>
            <w:r>
              <w:rPr>
                <w:szCs w:val="21"/>
              </w:rPr>
              <w:t>2</w:t>
            </w:r>
            <w:r>
              <w:rPr>
                <w:szCs w:val="21"/>
              </w:rPr>
              <w:t>服务承诺及保障措施方案：有跟踪审计或竣工结算审计的工作进度、完成时效、安全保障等内容的方案，有承诺及具体措施。优</w:t>
            </w:r>
            <w:r>
              <w:rPr>
                <w:szCs w:val="21"/>
              </w:rPr>
              <w:t>5</w:t>
            </w:r>
            <w:r>
              <w:rPr>
                <w:szCs w:val="21"/>
              </w:rPr>
              <w:t>分，良</w:t>
            </w:r>
            <w:r>
              <w:rPr>
                <w:szCs w:val="21"/>
              </w:rPr>
              <w:t>3</w:t>
            </w:r>
            <w:r>
              <w:rPr>
                <w:szCs w:val="21"/>
              </w:rPr>
              <w:t>分，一般</w:t>
            </w:r>
            <w:r>
              <w:rPr>
                <w:szCs w:val="21"/>
              </w:rPr>
              <w:t>1</w:t>
            </w:r>
            <w:r>
              <w:rPr>
                <w:szCs w:val="21"/>
              </w:rPr>
              <w:t>分，差或未提供</w:t>
            </w:r>
            <w:r>
              <w:rPr>
                <w:szCs w:val="21"/>
              </w:rPr>
              <w:t>0</w:t>
            </w:r>
            <w:r>
              <w:rPr>
                <w:szCs w:val="21"/>
              </w:rPr>
              <w:t>分。</w:t>
            </w:r>
          </w:p>
        </w:tc>
      </w:tr>
      <w:tr w:rsidR="0092674E" w14:paraId="3F3EAF04" w14:textId="77777777">
        <w:trPr>
          <w:trHeight w:val="380"/>
        </w:trPr>
        <w:tc>
          <w:tcPr>
            <w:tcW w:w="1082" w:type="pct"/>
            <w:vMerge/>
            <w:tcBorders>
              <w:left w:val="single" w:sz="4" w:space="0" w:color="000000"/>
              <w:right w:val="single" w:sz="4" w:space="0" w:color="000000"/>
            </w:tcBorders>
            <w:vAlign w:val="center"/>
          </w:tcPr>
          <w:p w14:paraId="773D007A" w14:textId="77777777" w:rsidR="0092674E" w:rsidRDefault="0092674E">
            <w:pPr>
              <w:spacing w:line="400" w:lineRule="exact"/>
              <w:jc w:val="center"/>
            </w:pPr>
          </w:p>
        </w:tc>
        <w:tc>
          <w:tcPr>
            <w:tcW w:w="3918" w:type="pct"/>
            <w:gridSpan w:val="2"/>
            <w:tcBorders>
              <w:top w:val="single" w:sz="4" w:space="0" w:color="000000"/>
              <w:left w:val="single" w:sz="4" w:space="0" w:color="000000"/>
              <w:right w:val="single" w:sz="4" w:space="0" w:color="000000"/>
            </w:tcBorders>
            <w:vAlign w:val="center"/>
          </w:tcPr>
          <w:p w14:paraId="7A4835A3" w14:textId="77777777" w:rsidR="0092674E" w:rsidRDefault="00000000">
            <w:pPr>
              <w:spacing w:line="400" w:lineRule="exact"/>
              <w:rPr>
                <w:szCs w:val="21"/>
              </w:rPr>
            </w:pPr>
            <w:r>
              <w:rPr>
                <w:szCs w:val="21"/>
              </w:rPr>
              <w:t>3</w:t>
            </w:r>
            <w:r>
              <w:rPr>
                <w:szCs w:val="21"/>
              </w:rPr>
              <w:t>技术建议方案：对跟踪审计或竣工结算审计工作进行重点和难点分析，并提出合理化建议。优</w:t>
            </w:r>
            <w:r>
              <w:rPr>
                <w:szCs w:val="21"/>
              </w:rPr>
              <w:t>5</w:t>
            </w:r>
            <w:r>
              <w:rPr>
                <w:szCs w:val="21"/>
              </w:rPr>
              <w:t>分，良</w:t>
            </w:r>
            <w:r>
              <w:rPr>
                <w:szCs w:val="21"/>
              </w:rPr>
              <w:t>3</w:t>
            </w:r>
            <w:r>
              <w:rPr>
                <w:szCs w:val="21"/>
              </w:rPr>
              <w:t>分，一般</w:t>
            </w:r>
            <w:r>
              <w:rPr>
                <w:szCs w:val="21"/>
              </w:rPr>
              <w:t>1</w:t>
            </w:r>
            <w:r>
              <w:rPr>
                <w:szCs w:val="21"/>
              </w:rPr>
              <w:t>分，差或未提供</w:t>
            </w:r>
            <w:r>
              <w:rPr>
                <w:szCs w:val="21"/>
              </w:rPr>
              <w:t>0</w:t>
            </w:r>
            <w:r>
              <w:rPr>
                <w:szCs w:val="21"/>
              </w:rPr>
              <w:t>分。</w:t>
            </w:r>
          </w:p>
        </w:tc>
      </w:tr>
    </w:tbl>
    <w:p w14:paraId="62CD0F95" w14:textId="77777777" w:rsidR="0092674E" w:rsidRDefault="0092674E">
      <w:pPr>
        <w:spacing w:line="440" w:lineRule="exact"/>
        <w:ind w:firstLineChars="200" w:firstLine="482"/>
        <w:rPr>
          <w:b/>
          <w:bCs/>
          <w:sz w:val="24"/>
        </w:rPr>
      </w:pPr>
    </w:p>
    <w:p w14:paraId="0D992662" w14:textId="77777777" w:rsidR="0092674E" w:rsidRDefault="00000000">
      <w:pPr>
        <w:pStyle w:val="1"/>
        <w:numPr>
          <w:ilvl w:val="0"/>
          <w:numId w:val="0"/>
        </w:numPr>
        <w:spacing w:line="360" w:lineRule="auto"/>
        <w:rPr>
          <w:rFonts w:ascii="Times New Roman" w:eastAsia="宋体" w:cs="宋体"/>
          <w:b/>
          <w:bCs/>
          <w:color w:val="000000"/>
          <w:kern w:val="44"/>
          <w:szCs w:val="28"/>
        </w:rPr>
      </w:pPr>
      <w:bookmarkStart w:id="6" w:name="_Toc29175"/>
      <w:bookmarkEnd w:id="5"/>
      <w:r>
        <w:rPr>
          <w:rFonts w:ascii="Times New Roman" w:eastAsia="宋体" w:cs="宋体" w:hint="eastAsia"/>
          <w:b/>
          <w:bCs/>
          <w:color w:val="000000"/>
          <w:kern w:val="44"/>
          <w:szCs w:val="28"/>
        </w:rPr>
        <w:lastRenderedPageBreak/>
        <w:t>第四部分</w:t>
      </w:r>
      <w:r>
        <w:rPr>
          <w:rFonts w:ascii="Times New Roman" w:eastAsia="宋体" w:cs="宋体" w:hint="eastAsia"/>
          <w:b/>
          <w:bCs/>
          <w:color w:val="000000"/>
          <w:kern w:val="44"/>
          <w:szCs w:val="28"/>
        </w:rPr>
        <w:t xml:space="preserve">  </w:t>
      </w:r>
      <w:r>
        <w:rPr>
          <w:rFonts w:ascii="Times New Roman" w:eastAsia="宋体" w:cs="宋体" w:hint="eastAsia"/>
          <w:b/>
          <w:bCs/>
          <w:color w:val="000000"/>
          <w:kern w:val="44"/>
          <w:szCs w:val="28"/>
        </w:rPr>
        <w:t>项目需求</w:t>
      </w:r>
      <w:bookmarkEnd w:id="6"/>
    </w:p>
    <w:p w14:paraId="476229E2" w14:textId="77777777" w:rsidR="0092674E" w:rsidRDefault="00000000">
      <w:pPr>
        <w:snapToGrid w:val="0"/>
        <w:spacing w:line="360" w:lineRule="auto"/>
        <w:ind w:firstLine="482"/>
        <w:rPr>
          <w:rFonts w:cs="宋体"/>
          <w:b/>
          <w:bCs/>
          <w:color w:val="000000"/>
        </w:rPr>
      </w:pPr>
      <w:r>
        <w:rPr>
          <w:rFonts w:cs="宋体" w:hint="eastAsia"/>
          <w:b/>
          <w:bCs/>
          <w:color w:val="000000"/>
        </w:rPr>
        <w:t>说明：</w:t>
      </w:r>
    </w:p>
    <w:p w14:paraId="1BEDAA5B" w14:textId="77777777" w:rsidR="0092674E" w:rsidRDefault="00000000">
      <w:pPr>
        <w:snapToGrid w:val="0"/>
        <w:spacing w:line="360" w:lineRule="auto"/>
        <w:ind w:left="-2" w:firstLine="482"/>
        <w:rPr>
          <w:rFonts w:cs="宋体"/>
          <w:b/>
          <w:bCs/>
          <w:color w:val="000000"/>
          <w:szCs w:val="21"/>
        </w:rPr>
      </w:pPr>
      <w:r>
        <w:rPr>
          <w:rFonts w:cs="宋体" w:hint="eastAsia"/>
          <w:b/>
          <w:bCs/>
          <w:color w:val="000000"/>
          <w:szCs w:val="21"/>
        </w:rPr>
        <w:t>1.</w:t>
      </w:r>
      <w:r>
        <w:rPr>
          <w:rFonts w:cs="宋体" w:hint="eastAsia"/>
          <w:b/>
          <w:bCs/>
          <w:color w:val="000000"/>
          <w:szCs w:val="21"/>
        </w:rPr>
        <w:t>本项目采购方式为公开招标，项目属性为</w:t>
      </w:r>
      <w:r>
        <w:rPr>
          <w:rFonts w:cs="宋体" w:hint="eastAsia"/>
          <w:b/>
          <w:bCs/>
          <w:color w:val="000000"/>
          <w:szCs w:val="21"/>
          <w:u w:val="single"/>
        </w:rPr>
        <w:t>服务</w:t>
      </w:r>
      <w:r>
        <w:rPr>
          <w:rFonts w:cs="宋体" w:hint="eastAsia"/>
          <w:b/>
          <w:bCs/>
          <w:color w:val="000000"/>
          <w:szCs w:val="21"/>
        </w:rPr>
        <w:t>。</w:t>
      </w:r>
    </w:p>
    <w:p w14:paraId="07AD2414" w14:textId="77777777" w:rsidR="0092674E" w:rsidRDefault="00000000">
      <w:pPr>
        <w:snapToGrid w:val="0"/>
        <w:spacing w:line="360" w:lineRule="auto"/>
        <w:ind w:left="-2" w:firstLine="482"/>
        <w:rPr>
          <w:rFonts w:cs="宋体"/>
          <w:b/>
          <w:bCs/>
          <w:color w:val="000000"/>
          <w:szCs w:val="21"/>
        </w:rPr>
      </w:pPr>
      <w:r>
        <w:rPr>
          <w:rFonts w:cs="宋体" w:hint="eastAsia"/>
          <w:b/>
          <w:bCs/>
        </w:rPr>
        <w:t>2.</w:t>
      </w:r>
      <w:r>
        <w:rPr>
          <w:rFonts w:cs="宋体" w:hint="eastAsia"/>
          <w:b/>
          <w:bCs/>
          <w:color w:val="000000"/>
          <w:szCs w:val="21"/>
        </w:rPr>
        <w:t>本项目采购标的对应的中小企业划分标准所属行业为</w:t>
      </w:r>
      <w:r>
        <w:rPr>
          <w:rFonts w:cs="宋体" w:hint="eastAsia"/>
          <w:b/>
          <w:bCs/>
          <w:color w:val="000000"/>
          <w:szCs w:val="21"/>
          <w:u w:val="single"/>
        </w:rPr>
        <w:t>其他未列明行业</w:t>
      </w:r>
      <w:r>
        <w:rPr>
          <w:rFonts w:cs="宋体" w:hint="eastAsia"/>
          <w:b/>
          <w:bCs/>
          <w:color w:val="000000"/>
          <w:szCs w:val="21"/>
        </w:rPr>
        <w:t>。</w:t>
      </w:r>
    </w:p>
    <w:p w14:paraId="184DBD87" w14:textId="77777777" w:rsidR="0092674E" w:rsidRDefault="00000000">
      <w:pPr>
        <w:spacing w:line="360" w:lineRule="auto"/>
        <w:ind w:left="-2" w:firstLine="482"/>
      </w:pPr>
      <w:r>
        <w:rPr>
          <w:rFonts w:cs="宋体" w:hint="eastAsia"/>
          <w:b/>
          <w:bCs/>
          <w:color w:val="000000"/>
          <w:szCs w:val="21"/>
        </w:rPr>
        <w:t>3.</w:t>
      </w:r>
      <w:r>
        <w:rPr>
          <w:rFonts w:cs="宋体" w:hint="eastAsia"/>
          <w:b/>
          <w:bCs/>
          <w:color w:val="000000"/>
          <w:szCs w:val="21"/>
        </w:rPr>
        <w:t>本采购需求中标注★号的部分为实质性要求和条件，投标人必须逐条明确作出满足要求和条件的响应，否则作无效响应处理。</w:t>
      </w:r>
    </w:p>
    <w:p w14:paraId="796CA899" w14:textId="77777777" w:rsidR="0092674E" w:rsidRDefault="00000000">
      <w:pPr>
        <w:widowControl/>
        <w:shd w:val="clear" w:color="auto" w:fill="FFFFFF"/>
        <w:adjustRightInd w:val="0"/>
        <w:snapToGrid w:val="0"/>
        <w:spacing w:line="360" w:lineRule="auto"/>
        <w:jc w:val="left"/>
        <w:rPr>
          <w:rFonts w:cs="宋体"/>
          <w:b/>
          <w:bCs/>
        </w:rPr>
      </w:pPr>
      <w:r>
        <w:rPr>
          <w:rFonts w:cs="宋体" w:hint="eastAsia"/>
          <w:b/>
          <w:bCs/>
        </w:rPr>
        <w:t>一、项目概括：</w:t>
      </w:r>
    </w:p>
    <w:p w14:paraId="588CFD80" w14:textId="77777777" w:rsidR="0092674E" w:rsidRDefault="00000000">
      <w:pPr>
        <w:snapToGrid w:val="0"/>
        <w:spacing w:line="360" w:lineRule="auto"/>
        <w:ind w:firstLineChars="200" w:firstLine="420"/>
        <w:rPr>
          <w:rFonts w:cs="宋体"/>
        </w:rPr>
      </w:pPr>
      <w:r>
        <w:rPr>
          <w:rFonts w:cs="宋体" w:hint="eastAsia"/>
        </w:rPr>
        <w:t>学校建设工程和零星维修委托审计代理机构将于</w:t>
      </w:r>
      <w:r>
        <w:rPr>
          <w:rFonts w:cs="宋体" w:hint="eastAsia"/>
        </w:rPr>
        <w:t>2026</w:t>
      </w:r>
      <w:r>
        <w:rPr>
          <w:rFonts w:cs="宋体" w:hint="eastAsia"/>
        </w:rPr>
        <w:t>年</w:t>
      </w:r>
      <w:r>
        <w:rPr>
          <w:rFonts w:cs="宋体" w:hint="eastAsia"/>
        </w:rPr>
        <w:t>1</w:t>
      </w:r>
      <w:r>
        <w:rPr>
          <w:rFonts w:cs="宋体" w:hint="eastAsia"/>
        </w:rPr>
        <w:t>月到期，拟采购新一轮建设工程和零星维修委托审计代理机构。采购内容为</w:t>
      </w:r>
      <w:r>
        <w:rPr>
          <w:rFonts w:cs="宋体" w:hint="eastAsia"/>
        </w:rPr>
        <w:t>2</w:t>
      </w:r>
      <w:r>
        <w:rPr>
          <w:rFonts w:cs="宋体" w:hint="eastAsia"/>
        </w:rPr>
        <w:t>万元以上（含</w:t>
      </w:r>
      <w:r>
        <w:rPr>
          <w:rFonts w:cs="宋体" w:hint="eastAsia"/>
        </w:rPr>
        <w:t>2</w:t>
      </w:r>
      <w:r>
        <w:rPr>
          <w:rFonts w:cs="宋体" w:hint="eastAsia"/>
        </w:rPr>
        <w:t>万元）的零星工程结算审核、对投资金额较大的基建工程根据需要进行全过程造价控制及竣工结算审核。</w:t>
      </w:r>
    </w:p>
    <w:p w14:paraId="33E60486" w14:textId="77777777" w:rsidR="0092674E" w:rsidRDefault="00000000">
      <w:pPr>
        <w:snapToGrid w:val="0"/>
        <w:spacing w:line="360" w:lineRule="auto"/>
        <w:rPr>
          <w:rFonts w:cs="宋体"/>
          <w:b/>
          <w:bCs/>
          <w:szCs w:val="21"/>
        </w:rPr>
      </w:pPr>
      <w:r>
        <w:rPr>
          <w:rFonts w:cs="宋体" w:hint="eastAsia"/>
          <w:b/>
          <w:bCs/>
          <w:szCs w:val="21"/>
        </w:rPr>
        <w:t>二、服务内容需求</w:t>
      </w:r>
    </w:p>
    <w:p w14:paraId="37A7CC2E" w14:textId="77777777" w:rsidR="0092674E" w:rsidRDefault="00000000">
      <w:pPr>
        <w:widowControl/>
        <w:shd w:val="clear" w:color="auto" w:fill="FFFFFF"/>
        <w:adjustRightInd w:val="0"/>
        <w:snapToGrid w:val="0"/>
        <w:spacing w:line="360" w:lineRule="auto"/>
        <w:ind w:firstLineChars="200" w:firstLine="422"/>
        <w:jc w:val="left"/>
        <w:rPr>
          <w:rFonts w:cs="宋体"/>
          <w:szCs w:val="21"/>
        </w:rPr>
      </w:pPr>
      <w:r>
        <w:rPr>
          <w:rFonts w:cs="宋体" w:hint="eastAsia"/>
          <w:b/>
          <w:bCs/>
          <w:szCs w:val="21"/>
        </w:rPr>
        <w:t>1</w:t>
      </w:r>
      <w:r>
        <w:rPr>
          <w:rFonts w:cs="宋体" w:hint="eastAsia"/>
          <w:b/>
          <w:bCs/>
          <w:szCs w:val="21"/>
        </w:rPr>
        <w:t>、</w:t>
      </w:r>
      <w:r>
        <w:rPr>
          <w:rFonts w:cs="宋体" w:hint="eastAsia"/>
          <w:b/>
          <w:bCs/>
          <w:szCs w:val="21"/>
        </w:rPr>
        <w:t>2</w:t>
      </w:r>
      <w:r>
        <w:rPr>
          <w:rFonts w:cs="宋体" w:hint="eastAsia"/>
          <w:b/>
          <w:bCs/>
          <w:szCs w:val="21"/>
        </w:rPr>
        <w:t>万元以上（含</w:t>
      </w:r>
      <w:r>
        <w:rPr>
          <w:rFonts w:cs="宋体" w:hint="eastAsia"/>
          <w:b/>
          <w:bCs/>
          <w:szCs w:val="21"/>
        </w:rPr>
        <w:t>2</w:t>
      </w:r>
      <w:r>
        <w:rPr>
          <w:rFonts w:cs="宋体" w:hint="eastAsia"/>
          <w:b/>
          <w:bCs/>
          <w:szCs w:val="21"/>
        </w:rPr>
        <w:t>万元）的零星工程</w:t>
      </w:r>
      <w:r>
        <w:rPr>
          <w:rFonts w:cs="宋体" w:hint="eastAsia"/>
          <w:szCs w:val="21"/>
        </w:rPr>
        <w:t>：（</w:t>
      </w:r>
      <w:r>
        <w:rPr>
          <w:rFonts w:cs="宋体" w:hint="eastAsia"/>
          <w:szCs w:val="21"/>
        </w:rPr>
        <w:t>1</w:t>
      </w:r>
      <w:r>
        <w:rPr>
          <w:rFonts w:cs="宋体" w:hint="eastAsia"/>
          <w:szCs w:val="21"/>
        </w:rPr>
        <w:t>）审核合同文件；（</w:t>
      </w:r>
      <w:r>
        <w:rPr>
          <w:rFonts w:cs="宋体" w:hint="eastAsia"/>
          <w:szCs w:val="21"/>
        </w:rPr>
        <w:t>2</w:t>
      </w:r>
      <w:r>
        <w:rPr>
          <w:rFonts w:cs="宋体" w:hint="eastAsia"/>
          <w:szCs w:val="21"/>
        </w:rPr>
        <w:t>）工程实施过程中审核变更、签证；（</w:t>
      </w:r>
      <w:r>
        <w:rPr>
          <w:rFonts w:cs="宋体" w:hint="eastAsia"/>
          <w:szCs w:val="21"/>
        </w:rPr>
        <w:t>3</w:t>
      </w:r>
      <w:r>
        <w:rPr>
          <w:rFonts w:cs="宋体" w:hint="eastAsia"/>
          <w:szCs w:val="21"/>
        </w:rPr>
        <w:t>）审核工程竣工结算；（</w:t>
      </w:r>
      <w:r>
        <w:rPr>
          <w:rFonts w:cs="宋体" w:hint="eastAsia"/>
          <w:szCs w:val="21"/>
        </w:rPr>
        <w:t>4</w:t>
      </w:r>
      <w:r>
        <w:rPr>
          <w:rFonts w:cs="宋体" w:hint="eastAsia"/>
          <w:szCs w:val="21"/>
        </w:rPr>
        <w:t>）移交全部审计资料。</w:t>
      </w:r>
    </w:p>
    <w:p w14:paraId="7C912247" w14:textId="77777777" w:rsidR="0092674E" w:rsidRDefault="00000000">
      <w:pPr>
        <w:widowControl/>
        <w:shd w:val="clear" w:color="auto" w:fill="FFFFFF"/>
        <w:adjustRightInd w:val="0"/>
        <w:snapToGrid w:val="0"/>
        <w:spacing w:line="360" w:lineRule="auto"/>
        <w:ind w:firstLineChars="200" w:firstLine="422"/>
        <w:jc w:val="left"/>
        <w:rPr>
          <w:rFonts w:cs="宋体"/>
          <w:b/>
          <w:bCs/>
          <w:szCs w:val="21"/>
        </w:rPr>
      </w:pPr>
      <w:r>
        <w:rPr>
          <w:rFonts w:cs="宋体" w:hint="eastAsia"/>
          <w:b/>
          <w:bCs/>
          <w:szCs w:val="21"/>
        </w:rPr>
        <w:t>2</w:t>
      </w:r>
      <w:r>
        <w:rPr>
          <w:rFonts w:cs="宋体" w:hint="eastAsia"/>
          <w:b/>
          <w:bCs/>
          <w:szCs w:val="21"/>
        </w:rPr>
        <w:t>、对投资金额较大的基建工程根据需要进行全过程造价控制及竣工结算审核</w:t>
      </w:r>
    </w:p>
    <w:p w14:paraId="3B50C712" w14:textId="77777777" w:rsidR="0092674E" w:rsidRDefault="00000000">
      <w:pPr>
        <w:widowControl/>
        <w:shd w:val="clear" w:color="auto" w:fill="FFFFFF"/>
        <w:adjustRightInd w:val="0"/>
        <w:snapToGrid w:val="0"/>
        <w:spacing w:line="360" w:lineRule="auto"/>
        <w:ind w:firstLineChars="200" w:firstLine="420"/>
        <w:jc w:val="left"/>
        <w:rPr>
          <w:rFonts w:cs="宋体"/>
          <w:szCs w:val="21"/>
        </w:rPr>
      </w:pPr>
      <w:r>
        <w:rPr>
          <w:rFonts w:cs="宋体" w:hint="eastAsia"/>
          <w:szCs w:val="21"/>
        </w:rPr>
        <w:t>具体服务内容如下：（</w:t>
      </w:r>
      <w:r>
        <w:rPr>
          <w:rFonts w:cs="宋体" w:hint="eastAsia"/>
          <w:szCs w:val="21"/>
        </w:rPr>
        <w:t>1</w:t>
      </w:r>
      <w:r>
        <w:rPr>
          <w:rFonts w:cs="宋体" w:hint="eastAsia"/>
          <w:szCs w:val="21"/>
        </w:rPr>
        <w:t>）审核招标文件造价控制条款；（</w:t>
      </w:r>
      <w:r>
        <w:rPr>
          <w:rFonts w:cs="宋体" w:hint="eastAsia"/>
          <w:szCs w:val="21"/>
        </w:rPr>
        <w:t>2</w:t>
      </w:r>
      <w:r>
        <w:rPr>
          <w:rFonts w:cs="宋体" w:hint="eastAsia"/>
          <w:szCs w:val="21"/>
        </w:rPr>
        <w:t>）审核工程量清单；（</w:t>
      </w:r>
      <w:r>
        <w:rPr>
          <w:rFonts w:cs="宋体" w:hint="eastAsia"/>
          <w:szCs w:val="21"/>
        </w:rPr>
        <w:t>3</w:t>
      </w:r>
      <w:r>
        <w:rPr>
          <w:rFonts w:cs="宋体" w:hint="eastAsia"/>
          <w:szCs w:val="21"/>
        </w:rPr>
        <w:t>）参与审查投标文件商务标并分析合同价款，确定工程造价控制目标，编制资金使用计划；（</w:t>
      </w:r>
      <w:r>
        <w:rPr>
          <w:rFonts w:cs="宋体" w:hint="eastAsia"/>
          <w:szCs w:val="21"/>
        </w:rPr>
        <w:t>4</w:t>
      </w:r>
      <w:r>
        <w:rPr>
          <w:rFonts w:cs="宋体" w:hint="eastAsia"/>
          <w:szCs w:val="21"/>
        </w:rPr>
        <w:t>）审核工程计量与价款付款；（</w:t>
      </w:r>
      <w:r>
        <w:rPr>
          <w:rFonts w:cs="宋体" w:hint="eastAsia"/>
          <w:szCs w:val="21"/>
        </w:rPr>
        <w:t>5</w:t>
      </w:r>
      <w:r>
        <w:rPr>
          <w:rFonts w:cs="宋体" w:hint="eastAsia"/>
          <w:szCs w:val="21"/>
        </w:rPr>
        <w:t>）审核工程索赔与签证费用；（</w:t>
      </w:r>
      <w:r>
        <w:rPr>
          <w:rFonts w:cs="宋体" w:hint="eastAsia"/>
          <w:szCs w:val="21"/>
        </w:rPr>
        <w:t>6</w:t>
      </w:r>
      <w:r>
        <w:rPr>
          <w:rFonts w:cs="宋体" w:hint="eastAsia"/>
          <w:szCs w:val="21"/>
        </w:rPr>
        <w:t>）审核工程价款调整；（</w:t>
      </w:r>
      <w:r>
        <w:rPr>
          <w:rFonts w:cs="宋体" w:hint="eastAsia"/>
          <w:szCs w:val="21"/>
        </w:rPr>
        <w:t>7</w:t>
      </w:r>
      <w:r>
        <w:rPr>
          <w:rFonts w:cs="宋体" w:hint="eastAsia"/>
          <w:szCs w:val="21"/>
        </w:rPr>
        <w:t>）材料、设备询价咨询；（</w:t>
      </w:r>
      <w:r>
        <w:rPr>
          <w:rFonts w:cs="宋体" w:hint="eastAsia"/>
          <w:szCs w:val="21"/>
        </w:rPr>
        <w:t>8</w:t>
      </w:r>
      <w:r>
        <w:rPr>
          <w:rFonts w:cs="宋体" w:hint="eastAsia"/>
          <w:szCs w:val="21"/>
        </w:rPr>
        <w:t>）分析工程投资偏差，调整工程造价控制目标；（</w:t>
      </w:r>
      <w:r>
        <w:rPr>
          <w:rFonts w:cs="宋体" w:hint="eastAsia"/>
          <w:szCs w:val="21"/>
        </w:rPr>
        <w:t>9</w:t>
      </w:r>
      <w:r>
        <w:rPr>
          <w:rFonts w:cs="宋体" w:hint="eastAsia"/>
          <w:szCs w:val="21"/>
        </w:rPr>
        <w:t>）跟踪审计隐蔽工程；（</w:t>
      </w:r>
      <w:r>
        <w:rPr>
          <w:rFonts w:cs="宋体" w:hint="eastAsia"/>
          <w:szCs w:val="21"/>
        </w:rPr>
        <w:t>10</w:t>
      </w:r>
      <w:r>
        <w:rPr>
          <w:rFonts w:cs="宋体" w:hint="eastAsia"/>
          <w:szCs w:val="21"/>
        </w:rPr>
        <w:t>）审计货物的价格；（</w:t>
      </w:r>
      <w:r>
        <w:rPr>
          <w:rFonts w:cs="宋体" w:hint="eastAsia"/>
          <w:szCs w:val="21"/>
        </w:rPr>
        <w:t>11</w:t>
      </w:r>
      <w:r>
        <w:rPr>
          <w:rFonts w:cs="宋体" w:hint="eastAsia"/>
          <w:szCs w:val="21"/>
        </w:rPr>
        <w:t>）参与项目的施工验收；（</w:t>
      </w:r>
      <w:r>
        <w:rPr>
          <w:rFonts w:cs="宋体" w:hint="eastAsia"/>
          <w:szCs w:val="21"/>
        </w:rPr>
        <w:t>12</w:t>
      </w:r>
      <w:r>
        <w:rPr>
          <w:rFonts w:cs="宋体" w:hint="eastAsia"/>
          <w:szCs w:val="21"/>
        </w:rPr>
        <w:t>）审核工程竣工结算；（</w:t>
      </w:r>
      <w:r>
        <w:rPr>
          <w:rFonts w:cs="宋体" w:hint="eastAsia"/>
          <w:szCs w:val="21"/>
        </w:rPr>
        <w:t>13</w:t>
      </w:r>
      <w:r>
        <w:rPr>
          <w:rFonts w:cs="宋体" w:hint="eastAsia"/>
          <w:szCs w:val="21"/>
        </w:rPr>
        <w:t>）移交全部审计资料。</w:t>
      </w:r>
    </w:p>
    <w:p w14:paraId="24F1C685" w14:textId="77777777" w:rsidR="0092674E" w:rsidRDefault="00000000">
      <w:pPr>
        <w:widowControl/>
        <w:shd w:val="clear" w:color="auto" w:fill="FFFFFF"/>
        <w:adjustRightInd w:val="0"/>
        <w:snapToGrid w:val="0"/>
        <w:spacing w:line="360" w:lineRule="auto"/>
        <w:ind w:firstLineChars="200" w:firstLine="422"/>
        <w:jc w:val="left"/>
        <w:rPr>
          <w:rFonts w:cs="宋体"/>
          <w:b/>
          <w:bCs/>
          <w:szCs w:val="21"/>
        </w:rPr>
      </w:pPr>
      <w:r>
        <w:rPr>
          <w:rFonts w:cs="宋体" w:hint="eastAsia"/>
          <w:b/>
          <w:bCs/>
          <w:szCs w:val="21"/>
        </w:rPr>
        <w:t>3.</w:t>
      </w:r>
      <w:r>
        <w:rPr>
          <w:rFonts w:cs="宋体" w:hint="eastAsia"/>
          <w:b/>
          <w:bCs/>
          <w:szCs w:val="21"/>
        </w:rPr>
        <w:t>工程造价咨询成果文件应符合国家、地方、行业相关规范标准以及江苏财会职业学院相关规定</w:t>
      </w:r>
    </w:p>
    <w:p w14:paraId="61DF2931" w14:textId="77777777" w:rsidR="0092674E" w:rsidRDefault="00000000">
      <w:pPr>
        <w:snapToGrid w:val="0"/>
        <w:spacing w:line="360" w:lineRule="auto"/>
        <w:rPr>
          <w:rFonts w:cs="宋体"/>
          <w:szCs w:val="21"/>
          <w:highlight w:val="yellow"/>
        </w:rPr>
      </w:pPr>
      <w:r>
        <w:rPr>
          <w:rFonts w:cs="宋体" w:hint="eastAsia"/>
          <w:szCs w:val="21"/>
        </w:rPr>
        <w:t>三、</w:t>
      </w:r>
      <w:r>
        <w:rPr>
          <w:rFonts w:cs="宋体" w:hint="eastAsia"/>
          <w:b/>
          <w:bCs/>
          <w:szCs w:val="21"/>
        </w:rPr>
        <w:t>★合同履行期限（服务期）：</w:t>
      </w:r>
      <w:r>
        <w:rPr>
          <w:rFonts w:cs="宋体" w:hint="eastAsia"/>
          <w:color w:val="000000"/>
          <w:szCs w:val="21"/>
        </w:rPr>
        <w:t>叁年，首次合同履行期限为贰年，经考核合格后续签第三年</w:t>
      </w:r>
      <w:r>
        <w:rPr>
          <w:rFonts w:cs="宋体" w:hint="eastAsia"/>
          <w:szCs w:val="21"/>
        </w:rPr>
        <w:t>。</w:t>
      </w:r>
    </w:p>
    <w:p w14:paraId="07A30A9B"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四、商务</w:t>
      </w:r>
      <w:r>
        <w:rPr>
          <w:rFonts w:cs="宋体" w:hint="eastAsia"/>
          <w:b/>
          <w:bCs/>
          <w:color w:val="000000"/>
          <w:sz w:val="21"/>
          <w:szCs w:val="21"/>
        </w:rPr>
        <w:t>(</w:t>
      </w:r>
      <w:r>
        <w:rPr>
          <w:rFonts w:cs="宋体" w:hint="eastAsia"/>
          <w:b/>
          <w:bCs/>
          <w:color w:val="000000"/>
          <w:sz w:val="21"/>
          <w:szCs w:val="21"/>
        </w:rPr>
        <w:t>服务</w:t>
      </w:r>
      <w:r>
        <w:rPr>
          <w:rFonts w:cs="宋体" w:hint="eastAsia"/>
          <w:b/>
          <w:bCs/>
          <w:color w:val="000000"/>
          <w:sz w:val="21"/>
          <w:szCs w:val="21"/>
        </w:rPr>
        <w:t>)</w:t>
      </w:r>
      <w:r>
        <w:rPr>
          <w:rFonts w:cs="宋体" w:hint="eastAsia"/>
          <w:b/>
          <w:bCs/>
          <w:color w:val="000000"/>
          <w:sz w:val="21"/>
          <w:szCs w:val="21"/>
        </w:rPr>
        <w:t>要求</w:t>
      </w:r>
    </w:p>
    <w:p w14:paraId="492BA3B5"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1</w:t>
      </w:r>
      <w:r>
        <w:rPr>
          <w:rFonts w:cs="宋体" w:hint="eastAsia"/>
          <w:color w:val="000000"/>
          <w:sz w:val="21"/>
          <w:szCs w:val="21"/>
        </w:rPr>
        <w:t>）项目实施的地点：江苏财会职业学院</w:t>
      </w:r>
    </w:p>
    <w:p w14:paraId="2A343265"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2</w:t>
      </w:r>
      <w:r>
        <w:rPr>
          <w:rFonts w:cs="宋体" w:hint="eastAsia"/>
          <w:color w:val="000000"/>
          <w:sz w:val="21"/>
          <w:szCs w:val="21"/>
        </w:rPr>
        <w:t>）项目交付时间要求：单项零星工程结算审核或控制价审核送审资料完备后</w:t>
      </w:r>
      <w:r>
        <w:rPr>
          <w:rFonts w:cs="宋体" w:hint="eastAsia"/>
          <w:color w:val="000000"/>
          <w:sz w:val="21"/>
          <w:szCs w:val="21"/>
        </w:rPr>
        <w:t>20</w:t>
      </w:r>
      <w:r>
        <w:rPr>
          <w:rFonts w:cs="宋体" w:hint="eastAsia"/>
          <w:color w:val="000000"/>
          <w:sz w:val="21"/>
          <w:szCs w:val="21"/>
        </w:rPr>
        <w:t>个工作日内出具审核结果；单项工程全过程造价控制按项目实施进度跟进，并在送审资料完备后</w:t>
      </w:r>
      <w:r>
        <w:rPr>
          <w:rFonts w:cs="宋体" w:hint="eastAsia"/>
          <w:color w:val="000000"/>
          <w:sz w:val="21"/>
          <w:szCs w:val="21"/>
        </w:rPr>
        <w:t>20</w:t>
      </w:r>
      <w:r>
        <w:rPr>
          <w:rFonts w:cs="宋体" w:hint="eastAsia"/>
          <w:color w:val="000000"/>
          <w:sz w:val="21"/>
          <w:szCs w:val="21"/>
        </w:rPr>
        <w:t>个工作日内出具审核结果。</w:t>
      </w:r>
    </w:p>
    <w:p w14:paraId="2F7E05CA"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3</w:t>
      </w:r>
      <w:r>
        <w:rPr>
          <w:rFonts w:cs="宋体" w:hint="eastAsia"/>
          <w:color w:val="000000"/>
          <w:sz w:val="21"/>
          <w:szCs w:val="21"/>
        </w:rPr>
        <w:t>）合同履行期限：叁年，首次合同履行期限为贰年，经考核合格后续签第三年。</w:t>
      </w:r>
    </w:p>
    <w:p w14:paraId="10B0D999"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4</w:t>
      </w:r>
      <w:r>
        <w:rPr>
          <w:rFonts w:cs="宋体" w:hint="eastAsia"/>
          <w:color w:val="000000"/>
          <w:sz w:val="21"/>
          <w:szCs w:val="21"/>
        </w:rPr>
        <w:t>）履约保证金方式：无。</w:t>
      </w:r>
    </w:p>
    <w:p w14:paraId="06D4791E"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5</w:t>
      </w:r>
      <w:r>
        <w:rPr>
          <w:rFonts w:cs="宋体" w:hint="eastAsia"/>
          <w:color w:val="000000"/>
          <w:sz w:val="21"/>
          <w:szCs w:val="21"/>
        </w:rPr>
        <w:t>）付款方式：</w:t>
      </w:r>
      <w:r>
        <w:rPr>
          <w:rFonts w:cs="宋体"/>
          <w:color w:val="000000"/>
          <w:sz w:val="21"/>
          <w:szCs w:val="21"/>
        </w:rPr>
        <w:t xml:space="preserve"> </w:t>
      </w:r>
    </w:p>
    <w:p w14:paraId="17DB128A"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付款方式：单项结算审核服务完成后经委托方审计部门确认后支付服务费。委托方在每次付款前，咨询方应提供同等的发票，否则不予付款。</w:t>
      </w:r>
    </w:p>
    <w:p w14:paraId="20372235"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lastRenderedPageBreak/>
        <w:t>六、质量标准</w:t>
      </w:r>
    </w:p>
    <w:p w14:paraId="7E280878"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1. </w:t>
      </w:r>
      <w:r>
        <w:rPr>
          <w:rFonts w:cs="宋体" w:hint="eastAsia"/>
          <w:color w:val="000000"/>
          <w:sz w:val="21"/>
          <w:szCs w:val="21"/>
        </w:rPr>
        <w:t>★成果质量要求</w:t>
      </w:r>
      <w:r>
        <w:rPr>
          <w:rFonts w:cs="宋体" w:hint="eastAsia"/>
          <w:color w:val="000000"/>
          <w:sz w:val="21"/>
          <w:szCs w:val="21"/>
        </w:rPr>
        <w:t>:</w:t>
      </w:r>
    </w:p>
    <w:p w14:paraId="1E92627D"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工程造价咨询成果文件应符合国家、地方、行业相关规范标准</w:t>
      </w:r>
      <w:r>
        <w:rPr>
          <w:rFonts w:cs="宋体" w:hint="eastAsia"/>
          <w:color w:val="000000"/>
          <w:sz w:val="21"/>
          <w:szCs w:val="21"/>
        </w:rPr>
        <w:t>;</w:t>
      </w:r>
    </w:p>
    <w:p w14:paraId="70D9079C"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符合江苏财会职业学院相关规定</w:t>
      </w:r>
      <w:r>
        <w:rPr>
          <w:rFonts w:cs="宋体" w:hint="eastAsia"/>
          <w:color w:val="000000"/>
          <w:sz w:val="21"/>
          <w:szCs w:val="21"/>
        </w:rPr>
        <w:t>;</w:t>
      </w:r>
    </w:p>
    <w:p w14:paraId="5105E056"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成果文件应真实、准确、完整。</w:t>
      </w:r>
    </w:p>
    <w:p w14:paraId="58664C75"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 xml:space="preserve">2. </w:t>
      </w:r>
      <w:r>
        <w:rPr>
          <w:rFonts w:cs="宋体" w:hint="eastAsia"/>
          <w:b/>
          <w:bCs/>
          <w:color w:val="000000"/>
          <w:sz w:val="21"/>
          <w:szCs w:val="21"/>
        </w:rPr>
        <w:t>★服务质量要求</w:t>
      </w:r>
      <w:r>
        <w:rPr>
          <w:rFonts w:cs="宋体" w:hint="eastAsia"/>
          <w:b/>
          <w:bCs/>
          <w:color w:val="000000"/>
          <w:sz w:val="21"/>
          <w:szCs w:val="21"/>
        </w:rPr>
        <w:t>:</w:t>
      </w:r>
    </w:p>
    <w:p w14:paraId="1A9BC1F4"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建立完善的质量控制体系</w:t>
      </w:r>
      <w:r>
        <w:rPr>
          <w:rFonts w:cs="宋体" w:hint="eastAsia"/>
          <w:b/>
          <w:bCs/>
          <w:color w:val="000000"/>
          <w:sz w:val="21"/>
          <w:szCs w:val="21"/>
        </w:rPr>
        <w:t>;</w:t>
      </w:r>
    </w:p>
    <w:p w14:paraId="646C6B28"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配备专业的项目团队</w:t>
      </w:r>
      <w:r>
        <w:rPr>
          <w:rFonts w:cs="宋体" w:hint="eastAsia"/>
          <w:b/>
          <w:bCs/>
          <w:color w:val="000000"/>
          <w:sz w:val="21"/>
          <w:szCs w:val="21"/>
        </w:rPr>
        <w:t>;</w:t>
      </w:r>
    </w:p>
    <w:p w14:paraId="2E57BC3E"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按时完成审计任务</w:t>
      </w:r>
      <w:r>
        <w:rPr>
          <w:rFonts w:cs="宋体" w:hint="eastAsia"/>
          <w:b/>
          <w:bCs/>
          <w:color w:val="000000"/>
          <w:sz w:val="21"/>
          <w:szCs w:val="21"/>
        </w:rPr>
        <w:t>;</w:t>
      </w:r>
    </w:p>
    <w:p w14:paraId="76DD60C6" w14:textId="77777777" w:rsidR="0092674E" w:rsidRDefault="00000000">
      <w:pPr>
        <w:pStyle w:val="af4"/>
        <w:snapToGrid w:val="0"/>
        <w:spacing w:before="0" w:beforeAutospacing="0" w:after="0" w:afterAutospacing="0" w:line="360" w:lineRule="auto"/>
        <w:rPr>
          <w:rFonts w:cs="宋体"/>
          <w:b/>
          <w:bCs/>
          <w:color w:val="000000"/>
          <w:sz w:val="21"/>
          <w:szCs w:val="21"/>
        </w:rPr>
      </w:pPr>
      <w:r>
        <w:rPr>
          <w:rFonts w:cs="宋体" w:hint="eastAsia"/>
          <w:b/>
          <w:bCs/>
          <w:color w:val="000000"/>
          <w:sz w:val="21"/>
          <w:szCs w:val="21"/>
        </w:rPr>
        <w:t>提供优质的咨询服务。</w:t>
      </w:r>
    </w:p>
    <w:p w14:paraId="32D365C9"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w:t>
      </w:r>
      <w:r>
        <w:rPr>
          <w:rFonts w:cs="宋体" w:hint="eastAsia"/>
          <w:color w:val="000000"/>
          <w:sz w:val="21"/>
          <w:szCs w:val="21"/>
        </w:rPr>
        <w:t>五</w:t>
      </w:r>
      <w:r>
        <w:rPr>
          <w:rFonts w:cs="宋体" w:hint="eastAsia"/>
          <w:color w:val="000000"/>
          <w:sz w:val="21"/>
          <w:szCs w:val="21"/>
        </w:rPr>
        <w:t>)</w:t>
      </w:r>
      <w:r>
        <w:rPr>
          <w:rFonts w:cs="宋体" w:hint="eastAsia"/>
          <w:color w:val="000000"/>
          <w:sz w:val="21"/>
          <w:szCs w:val="21"/>
        </w:rPr>
        <w:t>其他要求</w:t>
      </w:r>
    </w:p>
    <w:p w14:paraId="72F4AAFB"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1. </w:t>
      </w:r>
      <w:r>
        <w:rPr>
          <w:rFonts w:cs="宋体" w:hint="eastAsia"/>
          <w:color w:val="000000"/>
          <w:sz w:val="21"/>
          <w:szCs w:val="21"/>
        </w:rPr>
        <w:t>★安全要求</w:t>
      </w:r>
      <w:r>
        <w:rPr>
          <w:rFonts w:cs="宋体" w:hint="eastAsia"/>
          <w:color w:val="000000"/>
          <w:sz w:val="21"/>
          <w:szCs w:val="21"/>
        </w:rPr>
        <w:t>:</w:t>
      </w:r>
    </w:p>
    <w:p w14:paraId="2F504CA8"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中标人应建立完善的现场安全管理制度，落实安全责任制，进行安全培训，排除安全隐患，认真执行国家及有关地方安全规程</w:t>
      </w:r>
      <w:r>
        <w:rPr>
          <w:rFonts w:cs="宋体" w:hint="eastAsia"/>
          <w:color w:val="000000"/>
          <w:sz w:val="21"/>
          <w:szCs w:val="21"/>
        </w:rPr>
        <w:t>;</w:t>
      </w:r>
      <w:r>
        <w:rPr>
          <w:rFonts w:cs="宋体" w:hint="eastAsia"/>
          <w:color w:val="000000"/>
          <w:sz w:val="21"/>
          <w:szCs w:val="21"/>
        </w:rPr>
        <w:t>与本次采购项目有关的质量、安全问题均由中标人承担全部责任，相关的人员、财产责任风险均由中标人全部承担。</w:t>
      </w:r>
    </w:p>
    <w:p w14:paraId="36998B0B"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2. </w:t>
      </w:r>
      <w:r>
        <w:rPr>
          <w:rFonts w:cs="宋体" w:hint="eastAsia"/>
          <w:color w:val="000000"/>
          <w:sz w:val="21"/>
          <w:szCs w:val="21"/>
        </w:rPr>
        <w:t>★保密要求</w:t>
      </w:r>
      <w:r>
        <w:rPr>
          <w:rFonts w:cs="宋体" w:hint="eastAsia"/>
          <w:color w:val="000000"/>
          <w:sz w:val="21"/>
          <w:szCs w:val="21"/>
        </w:rPr>
        <w:t>:</w:t>
      </w:r>
    </w:p>
    <w:p w14:paraId="3B77FFCF"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招标人提供的资料文件，中标人具有保密义务。本项目全部知识产权均归招标人所有</w:t>
      </w:r>
      <w:r>
        <w:rPr>
          <w:rFonts w:cs="宋体" w:hint="eastAsia"/>
          <w:color w:val="000000"/>
          <w:sz w:val="21"/>
          <w:szCs w:val="21"/>
        </w:rPr>
        <w:t>(</w:t>
      </w:r>
      <w:r>
        <w:rPr>
          <w:rFonts w:cs="宋体" w:hint="eastAsia"/>
          <w:color w:val="000000"/>
          <w:sz w:val="21"/>
          <w:szCs w:val="21"/>
        </w:rPr>
        <w:t>独有</w:t>
      </w:r>
      <w:r>
        <w:rPr>
          <w:rFonts w:cs="宋体" w:hint="eastAsia"/>
          <w:color w:val="000000"/>
          <w:sz w:val="21"/>
          <w:szCs w:val="21"/>
        </w:rPr>
        <w:t>)</w:t>
      </w:r>
      <w:r>
        <w:rPr>
          <w:rFonts w:cs="宋体" w:hint="eastAsia"/>
          <w:color w:val="000000"/>
          <w:sz w:val="21"/>
          <w:szCs w:val="21"/>
        </w:rPr>
        <w:t>，未经招标人书面同意，无论是否被招标人所采用，中标人不得对外发布。</w:t>
      </w:r>
    </w:p>
    <w:p w14:paraId="059D87BD"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3. </w:t>
      </w:r>
      <w:r>
        <w:rPr>
          <w:rFonts w:cs="宋体" w:hint="eastAsia"/>
          <w:color w:val="000000"/>
          <w:sz w:val="21"/>
          <w:szCs w:val="21"/>
        </w:rPr>
        <w:t>★法律责任</w:t>
      </w:r>
      <w:r>
        <w:rPr>
          <w:rFonts w:cs="宋体" w:hint="eastAsia"/>
          <w:color w:val="000000"/>
          <w:sz w:val="21"/>
          <w:szCs w:val="21"/>
        </w:rPr>
        <w:t>:</w:t>
      </w:r>
    </w:p>
    <w:p w14:paraId="076D017B"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中标人为本项目而引用、收集其他社会上的文件、软件所涉及的知识产权费用和法律纠纷由投标人自行负责，由此而引起的法律纠纷以及费用须由中标人全部承担。</w:t>
      </w:r>
    </w:p>
    <w:p w14:paraId="7BDE786A"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 xml:space="preserve">4. </w:t>
      </w:r>
      <w:r>
        <w:rPr>
          <w:rFonts w:cs="宋体" w:hint="eastAsia"/>
          <w:color w:val="000000"/>
          <w:sz w:val="21"/>
          <w:szCs w:val="21"/>
        </w:rPr>
        <w:t>标准执行</w:t>
      </w:r>
      <w:r>
        <w:rPr>
          <w:rFonts w:cs="宋体" w:hint="eastAsia"/>
          <w:color w:val="000000"/>
          <w:sz w:val="21"/>
          <w:szCs w:val="21"/>
        </w:rPr>
        <w:t>:</w:t>
      </w:r>
    </w:p>
    <w:p w14:paraId="20BE6535" w14:textId="77777777" w:rsidR="0092674E" w:rsidRDefault="00000000">
      <w:pPr>
        <w:pStyle w:val="af4"/>
        <w:snapToGrid w:val="0"/>
        <w:spacing w:before="0" w:beforeAutospacing="0" w:after="0" w:afterAutospacing="0" w:line="360" w:lineRule="auto"/>
        <w:rPr>
          <w:rFonts w:cs="宋体"/>
          <w:color w:val="000000"/>
          <w:sz w:val="21"/>
          <w:szCs w:val="21"/>
        </w:rPr>
      </w:pPr>
      <w:r>
        <w:rPr>
          <w:rFonts w:cs="宋体" w:hint="eastAsia"/>
          <w:color w:val="000000"/>
          <w:sz w:val="21"/>
          <w:szCs w:val="21"/>
        </w:rPr>
        <w:t>所有标准按国家标准执行，无国家标准的，按行业标准执行，无国家和行业标准的，按企业标准执行</w:t>
      </w:r>
      <w:r>
        <w:rPr>
          <w:rFonts w:cs="宋体" w:hint="eastAsia"/>
          <w:color w:val="000000"/>
          <w:sz w:val="21"/>
          <w:szCs w:val="21"/>
        </w:rPr>
        <w:t>;</w:t>
      </w:r>
      <w:r>
        <w:rPr>
          <w:rFonts w:cs="宋体" w:hint="eastAsia"/>
          <w:color w:val="000000"/>
          <w:sz w:val="21"/>
          <w:szCs w:val="21"/>
        </w:rPr>
        <w:t>但在招标文件中有特别要求的，按招标文件中规定的要求执行，并且符合相关法律、法规规定的要求。</w:t>
      </w:r>
    </w:p>
    <w:p w14:paraId="5C517148" w14:textId="77777777" w:rsidR="0092674E" w:rsidRDefault="00000000">
      <w:pPr>
        <w:pStyle w:val="af4"/>
        <w:snapToGrid w:val="0"/>
        <w:spacing w:before="0" w:beforeAutospacing="0" w:after="0" w:afterAutospacing="0" w:line="360" w:lineRule="auto"/>
        <w:rPr>
          <w:rFonts w:cs="宋体"/>
          <w:sz w:val="21"/>
          <w:szCs w:val="21"/>
        </w:rPr>
      </w:pPr>
      <w:r>
        <w:rPr>
          <w:rFonts w:cs="宋体" w:hint="eastAsia"/>
          <w:color w:val="000000"/>
          <w:sz w:val="21"/>
          <w:szCs w:val="21"/>
        </w:rPr>
        <w:t>在项目采购或实施过程中，如国家标准修改，应按照新国家标准实施</w:t>
      </w:r>
      <w:r>
        <w:rPr>
          <w:rFonts w:cs="宋体" w:hint="eastAsia"/>
          <w:color w:val="000000"/>
          <w:sz w:val="21"/>
          <w:szCs w:val="21"/>
        </w:rPr>
        <w:t>;</w:t>
      </w:r>
      <w:r>
        <w:rPr>
          <w:rFonts w:cs="宋体" w:hint="eastAsia"/>
          <w:color w:val="000000"/>
          <w:sz w:val="21"/>
          <w:szCs w:val="21"/>
        </w:rPr>
        <w:t>如本招标文件规定高于国家标准，无论新旧标准，均按本招标文件规定实施</w:t>
      </w:r>
      <w:r>
        <w:rPr>
          <w:rFonts w:cs="宋体" w:hint="eastAsia"/>
          <w:color w:val="000000"/>
          <w:sz w:val="21"/>
          <w:szCs w:val="21"/>
        </w:rPr>
        <w:t>;</w:t>
      </w:r>
      <w:r>
        <w:rPr>
          <w:rFonts w:cs="宋体" w:hint="eastAsia"/>
          <w:color w:val="000000"/>
          <w:sz w:val="21"/>
          <w:szCs w:val="21"/>
        </w:rPr>
        <w:t>如本招标文件规定低于国家标准，无论新旧标准，均按国家标准规定实施。如本招标文件内有内容相互矛盾，以高标准高要求的为准。以上有关风险等由投标人自行考虑并承担。</w:t>
      </w:r>
    </w:p>
    <w:p w14:paraId="0CD9D2D6" w14:textId="60AA7681" w:rsidR="005D3A45" w:rsidRDefault="005D3A45">
      <w:pPr>
        <w:pStyle w:val="a1"/>
      </w:pPr>
      <w:bookmarkStart w:id="7" w:name="_Toc11509"/>
      <w:r>
        <w:br w:type="page"/>
      </w:r>
    </w:p>
    <w:p w14:paraId="674AC3B1" w14:textId="4296CECB" w:rsidR="0092674E" w:rsidRDefault="00000000">
      <w:pPr>
        <w:keepNext/>
        <w:tabs>
          <w:tab w:val="left" w:pos="360"/>
        </w:tabs>
        <w:snapToGrid w:val="0"/>
        <w:spacing w:line="360" w:lineRule="auto"/>
        <w:jc w:val="center"/>
        <w:outlineLvl w:val="0"/>
        <w:rPr>
          <w:rFonts w:cs="宋体"/>
          <w:b/>
          <w:bCs/>
          <w:color w:val="000000"/>
        </w:rPr>
      </w:pPr>
      <w:r>
        <w:rPr>
          <w:rFonts w:cs="宋体" w:hint="eastAsia"/>
          <w:b/>
          <w:bCs/>
          <w:color w:val="000000"/>
          <w:kern w:val="44"/>
          <w:sz w:val="28"/>
          <w:szCs w:val="28"/>
        </w:rPr>
        <w:lastRenderedPageBreak/>
        <w:t>第五部分</w:t>
      </w:r>
      <w:r>
        <w:rPr>
          <w:rFonts w:cs="宋体" w:hint="eastAsia"/>
          <w:b/>
          <w:bCs/>
          <w:color w:val="000000"/>
          <w:kern w:val="44"/>
          <w:sz w:val="28"/>
          <w:szCs w:val="28"/>
        </w:rPr>
        <w:t xml:space="preserve">  </w:t>
      </w:r>
      <w:r>
        <w:rPr>
          <w:rFonts w:cs="宋体" w:hint="eastAsia"/>
          <w:b/>
          <w:bCs/>
          <w:color w:val="000000"/>
          <w:kern w:val="44"/>
          <w:sz w:val="28"/>
          <w:szCs w:val="28"/>
        </w:rPr>
        <w:t>合同</w:t>
      </w:r>
      <w:bookmarkEnd w:id="7"/>
    </w:p>
    <w:p w14:paraId="3A4242AE" w14:textId="77777777" w:rsidR="0092674E" w:rsidRDefault="00000000">
      <w:pPr>
        <w:spacing w:line="360" w:lineRule="auto"/>
        <w:jc w:val="center"/>
        <w:rPr>
          <w:rFonts w:eastAsia="黑体"/>
          <w:sz w:val="32"/>
        </w:rPr>
      </w:pPr>
      <w:r>
        <w:rPr>
          <w:rFonts w:eastAsia="黑体" w:hint="eastAsia"/>
          <w:sz w:val="32"/>
          <w:u w:val="single"/>
        </w:rPr>
        <w:t xml:space="preserve">                            </w:t>
      </w:r>
      <w:r>
        <w:rPr>
          <w:rFonts w:eastAsia="黑体" w:hint="eastAsia"/>
          <w:sz w:val="32"/>
        </w:rPr>
        <w:t>项目采购合同</w:t>
      </w:r>
    </w:p>
    <w:p w14:paraId="1B04DDD6" w14:textId="77777777" w:rsidR="0092674E" w:rsidRDefault="00000000">
      <w:pPr>
        <w:spacing w:line="360" w:lineRule="auto"/>
        <w:jc w:val="center"/>
        <w:rPr>
          <w:rFonts w:eastAsia="黑体"/>
          <w:sz w:val="24"/>
        </w:rPr>
      </w:pPr>
      <w:r>
        <w:rPr>
          <w:rFonts w:eastAsia="黑体" w:hint="eastAsia"/>
          <w:sz w:val="24"/>
        </w:rPr>
        <w:t>（合同编号：）</w:t>
      </w:r>
    </w:p>
    <w:p w14:paraId="24BF1F4E" w14:textId="77777777" w:rsidR="0092674E" w:rsidRDefault="00000000">
      <w:pPr>
        <w:spacing w:line="360" w:lineRule="auto"/>
        <w:jc w:val="left"/>
        <w:rPr>
          <w:rFonts w:cs="宋体"/>
          <w:szCs w:val="21"/>
        </w:rPr>
      </w:pPr>
      <w:r>
        <w:rPr>
          <w:rFonts w:cs="宋体" w:hint="eastAsia"/>
          <w:szCs w:val="21"/>
        </w:rPr>
        <w:t>甲方：（招标人）</w:t>
      </w:r>
      <w:r>
        <w:rPr>
          <w:rFonts w:cs="宋体" w:hint="eastAsia"/>
          <w:szCs w:val="21"/>
          <w:u w:val="single"/>
        </w:rPr>
        <w:t xml:space="preserve">                              </w:t>
      </w:r>
    </w:p>
    <w:p w14:paraId="5320AE87" w14:textId="77777777" w:rsidR="0092674E" w:rsidRDefault="00000000">
      <w:pPr>
        <w:spacing w:line="360" w:lineRule="auto"/>
        <w:jc w:val="left"/>
        <w:rPr>
          <w:rFonts w:cs="宋体"/>
          <w:szCs w:val="21"/>
          <w:u w:val="single"/>
        </w:rPr>
      </w:pPr>
      <w:r>
        <w:rPr>
          <w:rFonts w:cs="宋体" w:hint="eastAsia"/>
          <w:szCs w:val="21"/>
        </w:rPr>
        <w:t>乙方：（中标人）</w:t>
      </w:r>
      <w:r>
        <w:rPr>
          <w:rFonts w:cs="宋体" w:hint="eastAsia"/>
          <w:szCs w:val="21"/>
          <w:u w:val="single"/>
        </w:rPr>
        <w:t xml:space="preserve">                              </w:t>
      </w:r>
    </w:p>
    <w:p w14:paraId="27D45DEA" w14:textId="77777777" w:rsidR="0092674E" w:rsidRDefault="00000000">
      <w:pPr>
        <w:spacing w:line="360" w:lineRule="auto"/>
        <w:ind w:firstLine="480"/>
        <w:jc w:val="left"/>
        <w:rPr>
          <w:rFonts w:cs="宋体"/>
          <w:szCs w:val="21"/>
        </w:rPr>
      </w:pPr>
      <w:r>
        <w:rPr>
          <w:rFonts w:cs="宋体" w:hint="eastAsia"/>
          <w:szCs w:val="21"/>
        </w:rPr>
        <w:t>甲、乙双方根据</w:t>
      </w:r>
      <w:r>
        <w:rPr>
          <w:rFonts w:cs="宋体" w:hint="eastAsia"/>
          <w:color w:val="000000"/>
          <w:szCs w:val="21"/>
          <w:u w:val="single"/>
        </w:rPr>
        <w:t xml:space="preserve">       </w:t>
      </w:r>
      <w:r>
        <w:rPr>
          <w:rFonts w:cs="宋体" w:hint="eastAsia"/>
          <w:color w:val="000000"/>
          <w:szCs w:val="21"/>
        </w:rPr>
        <w:t>年</w:t>
      </w:r>
      <w:r>
        <w:rPr>
          <w:rFonts w:cs="宋体" w:hint="eastAsia"/>
          <w:color w:val="000000"/>
          <w:szCs w:val="21"/>
          <w:u w:val="single"/>
        </w:rPr>
        <w:t xml:space="preserve">    </w:t>
      </w:r>
      <w:r>
        <w:rPr>
          <w:rFonts w:cs="宋体" w:hint="eastAsia"/>
          <w:color w:val="000000"/>
          <w:szCs w:val="21"/>
        </w:rPr>
        <w:t>月</w:t>
      </w:r>
      <w:r>
        <w:rPr>
          <w:rFonts w:cs="宋体" w:hint="eastAsia"/>
          <w:color w:val="000000"/>
          <w:szCs w:val="21"/>
          <w:u w:val="single"/>
        </w:rPr>
        <w:t xml:space="preserve">    </w:t>
      </w:r>
      <w:r>
        <w:rPr>
          <w:rFonts w:cs="宋体" w:hint="eastAsia"/>
          <w:color w:val="000000"/>
          <w:szCs w:val="21"/>
        </w:rPr>
        <w:t>日</w:t>
      </w:r>
      <w:r>
        <w:rPr>
          <w:rFonts w:cs="宋体" w:hint="eastAsia"/>
          <w:szCs w:val="21"/>
          <w:u w:val="single"/>
        </w:rPr>
        <w:t xml:space="preserve">                            </w:t>
      </w:r>
      <w:r>
        <w:rPr>
          <w:rFonts w:cs="宋体" w:hint="eastAsia"/>
          <w:szCs w:val="21"/>
        </w:rPr>
        <w:t>项目编号：）公开招标的结果，签订本合同。</w:t>
      </w:r>
    </w:p>
    <w:p w14:paraId="1923B0ED" w14:textId="77777777" w:rsidR="0092674E" w:rsidRDefault="00000000">
      <w:pPr>
        <w:spacing w:line="360" w:lineRule="auto"/>
        <w:ind w:firstLine="480"/>
        <w:jc w:val="left"/>
        <w:rPr>
          <w:rFonts w:cs="宋体"/>
          <w:szCs w:val="21"/>
        </w:rPr>
      </w:pPr>
      <w:r>
        <w:rPr>
          <w:rFonts w:cs="宋体" w:hint="eastAsia"/>
          <w:szCs w:val="21"/>
        </w:rPr>
        <w:t>一、合同内容</w:t>
      </w:r>
    </w:p>
    <w:p w14:paraId="0947428D" w14:textId="77777777" w:rsidR="0092674E" w:rsidRDefault="00000000">
      <w:pPr>
        <w:spacing w:line="360" w:lineRule="auto"/>
        <w:ind w:firstLine="480"/>
        <w:jc w:val="left"/>
        <w:rPr>
          <w:rFonts w:cs="宋体"/>
          <w:szCs w:val="21"/>
        </w:rPr>
      </w:pPr>
      <w:r>
        <w:rPr>
          <w:rFonts w:cs="宋体" w:hint="eastAsia"/>
          <w:szCs w:val="21"/>
        </w:rPr>
        <w:t xml:space="preserve">1.1 </w:t>
      </w:r>
      <w:r>
        <w:rPr>
          <w:rFonts w:cs="宋体" w:hint="eastAsia"/>
          <w:szCs w:val="21"/>
        </w:rPr>
        <w:t>服务名称：</w:t>
      </w:r>
      <w:r>
        <w:rPr>
          <w:rFonts w:cs="宋体" w:hint="eastAsia"/>
          <w:szCs w:val="21"/>
        </w:rPr>
        <w:t xml:space="preserve"> </w:t>
      </w:r>
    </w:p>
    <w:p w14:paraId="0DD0D585" w14:textId="77777777" w:rsidR="0092674E" w:rsidRDefault="00000000">
      <w:pPr>
        <w:spacing w:line="360" w:lineRule="auto"/>
        <w:ind w:firstLine="480"/>
        <w:jc w:val="left"/>
        <w:rPr>
          <w:rFonts w:cs="宋体"/>
          <w:szCs w:val="21"/>
        </w:rPr>
      </w:pPr>
      <w:r>
        <w:rPr>
          <w:rFonts w:cs="宋体" w:hint="eastAsia"/>
          <w:szCs w:val="21"/>
        </w:rPr>
        <w:t xml:space="preserve">1.2 </w:t>
      </w:r>
      <w:r>
        <w:rPr>
          <w:rFonts w:cs="宋体" w:hint="eastAsia"/>
          <w:szCs w:val="21"/>
        </w:rPr>
        <w:t>服务内容：</w:t>
      </w:r>
    </w:p>
    <w:p w14:paraId="1F9C0EEF" w14:textId="77777777" w:rsidR="0092674E" w:rsidRDefault="00000000">
      <w:pPr>
        <w:spacing w:line="360" w:lineRule="auto"/>
        <w:ind w:firstLine="480"/>
        <w:jc w:val="left"/>
        <w:rPr>
          <w:rFonts w:cs="宋体"/>
          <w:szCs w:val="21"/>
        </w:rPr>
      </w:pPr>
      <w:r>
        <w:rPr>
          <w:rFonts w:cs="宋体" w:hint="eastAsia"/>
          <w:szCs w:val="21"/>
        </w:rPr>
        <w:t xml:space="preserve">1.3 </w:t>
      </w:r>
      <w:r>
        <w:rPr>
          <w:rFonts w:cs="宋体" w:hint="eastAsia"/>
          <w:szCs w:val="21"/>
        </w:rPr>
        <w:t>服务地点</w:t>
      </w:r>
    </w:p>
    <w:p w14:paraId="40F5A278" w14:textId="77777777" w:rsidR="0092674E" w:rsidRDefault="00000000">
      <w:pPr>
        <w:spacing w:line="360" w:lineRule="auto"/>
        <w:ind w:firstLine="480"/>
        <w:jc w:val="left"/>
        <w:rPr>
          <w:rFonts w:cs="宋体"/>
          <w:szCs w:val="21"/>
        </w:rPr>
      </w:pPr>
      <w:r>
        <w:rPr>
          <w:rFonts w:cs="宋体" w:hint="eastAsia"/>
          <w:szCs w:val="21"/>
        </w:rPr>
        <w:t xml:space="preserve">1.4 </w:t>
      </w:r>
      <w:r>
        <w:rPr>
          <w:rFonts w:cs="宋体" w:hint="eastAsia"/>
          <w:szCs w:val="21"/>
        </w:rPr>
        <w:t>服务期限：</w:t>
      </w:r>
      <w:r>
        <w:rPr>
          <w:rFonts w:cs="宋体" w:hint="eastAsia"/>
          <w:szCs w:val="21"/>
        </w:rPr>
        <w:t xml:space="preserve"> </w:t>
      </w:r>
    </w:p>
    <w:p w14:paraId="2A669F8D" w14:textId="77777777" w:rsidR="0092674E" w:rsidRDefault="00000000">
      <w:pPr>
        <w:spacing w:line="360" w:lineRule="auto"/>
        <w:ind w:firstLine="480"/>
        <w:jc w:val="left"/>
        <w:rPr>
          <w:rFonts w:cs="宋体"/>
          <w:szCs w:val="21"/>
        </w:rPr>
      </w:pPr>
      <w:r>
        <w:rPr>
          <w:rFonts w:cs="宋体" w:hint="eastAsia"/>
          <w:szCs w:val="21"/>
        </w:rPr>
        <w:t xml:space="preserve">1.5 </w:t>
      </w:r>
      <w:r>
        <w:rPr>
          <w:rFonts w:cs="宋体" w:hint="eastAsia"/>
          <w:szCs w:val="21"/>
        </w:rPr>
        <w:t>服务质量：</w:t>
      </w:r>
    </w:p>
    <w:p w14:paraId="3E03A26A" w14:textId="77777777" w:rsidR="0092674E" w:rsidRDefault="00000000">
      <w:pPr>
        <w:spacing w:line="360" w:lineRule="auto"/>
        <w:ind w:firstLine="480"/>
        <w:jc w:val="left"/>
        <w:rPr>
          <w:rFonts w:cs="宋体"/>
          <w:szCs w:val="21"/>
        </w:rPr>
      </w:pPr>
      <w:r>
        <w:rPr>
          <w:rFonts w:cs="宋体" w:hint="eastAsia"/>
          <w:szCs w:val="21"/>
        </w:rPr>
        <w:t>1.6</w:t>
      </w:r>
      <w:r>
        <w:rPr>
          <w:rFonts w:cs="宋体" w:hint="eastAsia"/>
          <w:szCs w:val="21"/>
        </w:rPr>
        <w:t>组成本合同的有关文件：下列关于招标文件及有关附件是本合同不可分割的组成部分，与本合同具有同等法律效力，这些文件包括但不限于：</w:t>
      </w:r>
    </w:p>
    <w:p w14:paraId="2C7A8D35"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1</w:t>
      </w:r>
      <w:r>
        <w:rPr>
          <w:rFonts w:cs="宋体" w:hint="eastAsia"/>
          <w:szCs w:val="21"/>
        </w:rPr>
        <w:t>）乙方提供的投标文件</w:t>
      </w:r>
      <w:r>
        <w:rPr>
          <w:rFonts w:cs="宋体" w:hint="eastAsia"/>
          <w:szCs w:val="21"/>
        </w:rPr>
        <w:t>(</w:t>
      </w:r>
      <w:r>
        <w:rPr>
          <w:rFonts w:cs="宋体" w:hint="eastAsia"/>
          <w:szCs w:val="21"/>
        </w:rPr>
        <w:t>报价单</w:t>
      </w:r>
      <w:r>
        <w:rPr>
          <w:rFonts w:cs="宋体" w:hint="eastAsia"/>
          <w:szCs w:val="21"/>
        </w:rPr>
        <w:t>)</w:t>
      </w:r>
      <w:r>
        <w:rPr>
          <w:rFonts w:cs="宋体" w:hint="eastAsia"/>
          <w:szCs w:val="21"/>
        </w:rPr>
        <w:t>；</w:t>
      </w:r>
    </w:p>
    <w:p w14:paraId="7487F5C7"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2</w:t>
      </w:r>
      <w:r>
        <w:rPr>
          <w:rFonts w:cs="宋体" w:hint="eastAsia"/>
          <w:szCs w:val="21"/>
        </w:rPr>
        <w:t>）服务承诺；</w:t>
      </w:r>
    </w:p>
    <w:p w14:paraId="1EECD718"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3</w:t>
      </w:r>
      <w:r>
        <w:rPr>
          <w:rFonts w:cs="宋体" w:hint="eastAsia"/>
          <w:szCs w:val="21"/>
        </w:rPr>
        <w:t>）甲乙双方商定的其他文件。</w:t>
      </w:r>
    </w:p>
    <w:p w14:paraId="7F047AAC" w14:textId="77777777" w:rsidR="0092674E" w:rsidRDefault="00000000">
      <w:pPr>
        <w:spacing w:line="360" w:lineRule="auto"/>
        <w:ind w:firstLine="480"/>
        <w:jc w:val="left"/>
        <w:rPr>
          <w:rFonts w:cs="宋体"/>
          <w:szCs w:val="21"/>
        </w:rPr>
      </w:pPr>
      <w:r>
        <w:rPr>
          <w:rFonts w:cs="宋体" w:hint="eastAsia"/>
          <w:szCs w:val="21"/>
        </w:rPr>
        <w:t>二、合同金额</w:t>
      </w:r>
    </w:p>
    <w:p w14:paraId="69E31935" w14:textId="77777777" w:rsidR="0092674E" w:rsidRDefault="00000000">
      <w:pPr>
        <w:spacing w:line="360" w:lineRule="auto"/>
        <w:ind w:firstLine="480"/>
        <w:jc w:val="left"/>
        <w:rPr>
          <w:rFonts w:cs="宋体"/>
          <w:szCs w:val="21"/>
        </w:rPr>
      </w:pPr>
      <w:r>
        <w:rPr>
          <w:rFonts w:cs="宋体" w:hint="eastAsia"/>
          <w:szCs w:val="21"/>
        </w:rPr>
        <w:t xml:space="preserve">2.1 </w:t>
      </w:r>
      <w:r>
        <w:rPr>
          <w:rFonts w:cs="宋体" w:hint="eastAsia"/>
          <w:szCs w:val="21"/>
        </w:rPr>
        <w:t>本合同金额为人民币（大写）：</w:t>
      </w:r>
      <w:r>
        <w:rPr>
          <w:rFonts w:cs="宋体" w:hint="eastAsia"/>
          <w:szCs w:val="21"/>
          <w:u w:val="single"/>
        </w:rPr>
        <w:t xml:space="preserve">                  </w:t>
      </w:r>
      <w:r>
        <w:rPr>
          <w:rFonts w:cs="宋体" w:hint="eastAsia"/>
          <w:szCs w:val="21"/>
        </w:rPr>
        <w:t>（</w:t>
      </w:r>
      <w:r>
        <w:rPr>
          <w:rFonts w:cs="宋体" w:hint="eastAsia"/>
          <w:b/>
          <w:bCs/>
          <w:szCs w:val="21"/>
        </w:rPr>
        <w:t>¥</w:t>
      </w:r>
      <w:r>
        <w:rPr>
          <w:rFonts w:cs="宋体" w:hint="eastAsia"/>
          <w:szCs w:val="21"/>
          <w:u w:val="single"/>
        </w:rPr>
        <w:t xml:space="preserve">        </w:t>
      </w:r>
      <w:r>
        <w:rPr>
          <w:rFonts w:cs="宋体" w:hint="eastAsia"/>
          <w:szCs w:val="21"/>
        </w:rPr>
        <w:t>）。</w:t>
      </w:r>
    </w:p>
    <w:p w14:paraId="484B08DB" w14:textId="77777777" w:rsidR="0092674E" w:rsidRDefault="00000000">
      <w:pPr>
        <w:spacing w:line="360" w:lineRule="auto"/>
        <w:ind w:firstLine="480"/>
        <w:jc w:val="left"/>
        <w:rPr>
          <w:rFonts w:cs="宋体"/>
          <w:szCs w:val="21"/>
        </w:rPr>
      </w:pPr>
      <w:r>
        <w:rPr>
          <w:rFonts w:cs="宋体" w:hint="eastAsia"/>
          <w:szCs w:val="21"/>
        </w:rPr>
        <w:t xml:space="preserve">2.2 </w:t>
      </w:r>
      <w:r>
        <w:rPr>
          <w:rFonts w:cs="宋体" w:hint="eastAsia"/>
          <w:szCs w:val="21"/>
        </w:rPr>
        <w:t>本合同分项价格：</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
        <w:gridCol w:w="4316"/>
        <w:gridCol w:w="12"/>
        <w:gridCol w:w="3225"/>
        <w:gridCol w:w="12"/>
      </w:tblGrid>
      <w:tr w:rsidR="0092674E" w14:paraId="2A689E7E" w14:textId="77777777">
        <w:trPr>
          <w:gridAfter w:val="1"/>
          <w:wAfter w:w="12" w:type="dxa"/>
          <w:trHeight w:val="369"/>
          <w:jc w:val="center"/>
        </w:trPr>
        <w:tc>
          <w:tcPr>
            <w:tcW w:w="957" w:type="dxa"/>
            <w:vAlign w:val="center"/>
          </w:tcPr>
          <w:p w14:paraId="019F840B" w14:textId="77777777" w:rsidR="0092674E" w:rsidRDefault="00000000">
            <w:pPr>
              <w:jc w:val="center"/>
              <w:rPr>
                <w:rFonts w:cs="宋体"/>
                <w:color w:val="000000"/>
                <w:szCs w:val="21"/>
                <w:lang w:val="zh-CN"/>
              </w:rPr>
            </w:pPr>
            <w:r>
              <w:rPr>
                <w:rFonts w:cs="宋体" w:hint="eastAsia"/>
                <w:color w:val="000000"/>
                <w:szCs w:val="21"/>
                <w:lang w:val="zh-CN"/>
              </w:rPr>
              <w:t>序号</w:t>
            </w:r>
          </w:p>
        </w:tc>
        <w:tc>
          <w:tcPr>
            <w:tcW w:w="4316" w:type="dxa"/>
            <w:vAlign w:val="center"/>
          </w:tcPr>
          <w:p w14:paraId="5F993C3D" w14:textId="77777777" w:rsidR="0092674E" w:rsidRDefault="00000000">
            <w:pPr>
              <w:ind w:firstLine="200"/>
              <w:jc w:val="center"/>
              <w:rPr>
                <w:rFonts w:cs="宋体"/>
                <w:color w:val="000000"/>
                <w:szCs w:val="21"/>
              </w:rPr>
            </w:pPr>
            <w:r>
              <w:rPr>
                <w:rFonts w:cs="宋体" w:hint="eastAsia"/>
                <w:color w:val="000000"/>
                <w:szCs w:val="21"/>
              </w:rPr>
              <w:t>分项名称</w:t>
            </w:r>
          </w:p>
        </w:tc>
        <w:tc>
          <w:tcPr>
            <w:tcW w:w="3237" w:type="dxa"/>
            <w:gridSpan w:val="2"/>
            <w:vAlign w:val="center"/>
          </w:tcPr>
          <w:p w14:paraId="14A8CA61" w14:textId="77777777" w:rsidR="0092674E" w:rsidRDefault="00000000">
            <w:pPr>
              <w:jc w:val="center"/>
              <w:rPr>
                <w:rFonts w:cs="宋体"/>
                <w:color w:val="000000"/>
                <w:szCs w:val="21"/>
              </w:rPr>
            </w:pPr>
            <w:r>
              <w:rPr>
                <w:rFonts w:cs="宋体" w:hint="eastAsia"/>
                <w:color w:val="000000"/>
                <w:szCs w:val="21"/>
              </w:rPr>
              <w:t>分项价格</w:t>
            </w:r>
          </w:p>
        </w:tc>
      </w:tr>
      <w:tr w:rsidR="0092674E" w14:paraId="1E16FCFF" w14:textId="77777777">
        <w:trPr>
          <w:gridAfter w:val="1"/>
          <w:wAfter w:w="12" w:type="dxa"/>
          <w:trHeight w:val="369"/>
          <w:jc w:val="center"/>
        </w:trPr>
        <w:tc>
          <w:tcPr>
            <w:tcW w:w="957" w:type="dxa"/>
          </w:tcPr>
          <w:p w14:paraId="0A95048B" w14:textId="77777777" w:rsidR="0092674E" w:rsidRDefault="00000000">
            <w:pPr>
              <w:jc w:val="center"/>
              <w:rPr>
                <w:rFonts w:cs="宋体"/>
                <w:color w:val="000000"/>
                <w:szCs w:val="21"/>
                <w:lang w:val="zh-CN"/>
              </w:rPr>
            </w:pPr>
            <w:r>
              <w:rPr>
                <w:rFonts w:cs="宋体" w:hint="eastAsia"/>
                <w:color w:val="000000"/>
                <w:szCs w:val="21"/>
                <w:lang w:val="zh-CN"/>
              </w:rPr>
              <w:t>1</w:t>
            </w:r>
          </w:p>
        </w:tc>
        <w:tc>
          <w:tcPr>
            <w:tcW w:w="4316" w:type="dxa"/>
            <w:vAlign w:val="center"/>
          </w:tcPr>
          <w:p w14:paraId="11DC07E3" w14:textId="77777777" w:rsidR="0092674E" w:rsidRDefault="0092674E">
            <w:pPr>
              <w:jc w:val="center"/>
              <w:rPr>
                <w:rFonts w:cs="宋体"/>
                <w:color w:val="000000"/>
                <w:szCs w:val="21"/>
              </w:rPr>
            </w:pPr>
          </w:p>
        </w:tc>
        <w:tc>
          <w:tcPr>
            <w:tcW w:w="3237" w:type="dxa"/>
            <w:gridSpan w:val="2"/>
            <w:vAlign w:val="center"/>
          </w:tcPr>
          <w:p w14:paraId="41275C91" w14:textId="77777777" w:rsidR="0092674E" w:rsidRDefault="0092674E">
            <w:pPr>
              <w:widowControl/>
              <w:jc w:val="center"/>
              <w:textAlignment w:val="center"/>
              <w:rPr>
                <w:rFonts w:cs="宋体"/>
                <w:color w:val="000000"/>
                <w:szCs w:val="21"/>
              </w:rPr>
            </w:pPr>
          </w:p>
        </w:tc>
      </w:tr>
      <w:tr w:rsidR="0092674E" w14:paraId="6D4F0BDC" w14:textId="77777777">
        <w:trPr>
          <w:gridAfter w:val="1"/>
          <w:wAfter w:w="12" w:type="dxa"/>
          <w:trHeight w:val="369"/>
          <w:jc w:val="center"/>
        </w:trPr>
        <w:tc>
          <w:tcPr>
            <w:tcW w:w="957" w:type="dxa"/>
          </w:tcPr>
          <w:p w14:paraId="72F47FB3" w14:textId="77777777" w:rsidR="0092674E" w:rsidRDefault="00000000">
            <w:pPr>
              <w:jc w:val="center"/>
              <w:rPr>
                <w:rFonts w:cs="宋体"/>
                <w:color w:val="000000"/>
                <w:szCs w:val="21"/>
                <w:lang w:val="zh-CN"/>
              </w:rPr>
            </w:pPr>
            <w:r>
              <w:rPr>
                <w:rFonts w:cs="宋体" w:hint="eastAsia"/>
                <w:color w:val="000000"/>
                <w:szCs w:val="21"/>
                <w:lang w:val="zh-CN"/>
              </w:rPr>
              <w:t>2</w:t>
            </w:r>
          </w:p>
        </w:tc>
        <w:tc>
          <w:tcPr>
            <w:tcW w:w="4316" w:type="dxa"/>
            <w:vAlign w:val="center"/>
          </w:tcPr>
          <w:p w14:paraId="28D3F7A8" w14:textId="77777777" w:rsidR="0092674E" w:rsidRDefault="0092674E">
            <w:pPr>
              <w:jc w:val="center"/>
              <w:rPr>
                <w:rFonts w:cs="宋体"/>
                <w:color w:val="000000"/>
                <w:szCs w:val="21"/>
              </w:rPr>
            </w:pPr>
          </w:p>
        </w:tc>
        <w:tc>
          <w:tcPr>
            <w:tcW w:w="3237" w:type="dxa"/>
            <w:gridSpan w:val="2"/>
            <w:vAlign w:val="center"/>
          </w:tcPr>
          <w:p w14:paraId="66D0A4CC" w14:textId="77777777" w:rsidR="0092674E" w:rsidRDefault="0092674E">
            <w:pPr>
              <w:widowControl/>
              <w:jc w:val="center"/>
              <w:textAlignment w:val="center"/>
              <w:rPr>
                <w:rFonts w:cs="宋体"/>
                <w:color w:val="000000"/>
                <w:szCs w:val="21"/>
              </w:rPr>
            </w:pPr>
          </w:p>
        </w:tc>
      </w:tr>
      <w:tr w:rsidR="0092674E" w14:paraId="72DA36A5" w14:textId="77777777">
        <w:trPr>
          <w:gridAfter w:val="1"/>
          <w:wAfter w:w="12" w:type="dxa"/>
          <w:trHeight w:val="369"/>
          <w:jc w:val="center"/>
        </w:trPr>
        <w:tc>
          <w:tcPr>
            <w:tcW w:w="957" w:type="dxa"/>
          </w:tcPr>
          <w:p w14:paraId="0C86EA64" w14:textId="77777777" w:rsidR="0092674E" w:rsidRDefault="00000000">
            <w:pPr>
              <w:jc w:val="center"/>
              <w:rPr>
                <w:rFonts w:cs="宋体"/>
                <w:color w:val="000000"/>
                <w:szCs w:val="21"/>
                <w:lang w:val="zh-CN"/>
              </w:rPr>
            </w:pPr>
            <w:r>
              <w:rPr>
                <w:rFonts w:cs="宋体" w:hint="eastAsia"/>
                <w:color w:val="000000"/>
                <w:szCs w:val="21"/>
                <w:lang w:val="zh-CN"/>
              </w:rPr>
              <w:t>3</w:t>
            </w:r>
          </w:p>
        </w:tc>
        <w:tc>
          <w:tcPr>
            <w:tcW w:w="4316" w:type="dxa"/>
            <w:vAlign w:val="center"/>
          </w:tcPr>
          <w:p w14:paraId="2EDAAE5C" w14:textId="77777777" w:rsidR="0092674E" w:rsidRDefault="0092674E">
            <w:pPr>
              <w:jc w:val="center"/>
              <w:rPr>
                <w:rFonts w:cs="宋体"/>
                <w:color w:val="000000"/>
                <w:szCs w:val="21"/>
              </w:rPr>
            </w:pPr>
          </w:p>
        </w:tc>
        <w:tc>
          <w:tcPr>
            <w:tcW w:w="3237" w:type="dxa"/>
            <w:gridSpan w:val="2"/>
            <w:vAlign w:val="center"/>
          </w:tcPr>
          <w:p w14:paraId="165FC376" w14:textId="77777777" w:rsidR="0092674E" w:rsidRDefault="0092674E">
            <w:pPr>
              <w:widowControl/>
              <w:jc w:val="center"/>
              <w:textAlignment w:val="center"/>
              <w:rPr>
                <w:rFonts w:cs="宋体"/>
                <w:color w:val="000000"/>
                <w:szCs w:val="21"/>
              </w:rPr>
            </w:pPr>
          </w:p>
        </w:tc>
      </w:tr>
      <w:tr w:rsidR="0092674E" w14:paraId="7E0F92C2" w14:textId="77777777">
        <w:trPr>
          <w:trHeight w:val="369"/>
          <w:jc w:val="center"/>
        </w:trPr>
        <w:tc>
          <w:tcPr>
            <w:tcW w:w="5285" w:type="dxa"/>
            <w:gridSpan w:val="3"/>
            <w:vAlign w:val="center"/>
          </w:tcPr>
          <w:p w14:paraId="386F3B4C" w14:textId="77777777" w:rsidR="0092674E" w:rsidRDefault="00000000">
            <w:pPr>
              <w:ind w:firstLine="200"/>
              <w:jc w:val="center"/>
              <w:rPr>
                <w:rFonts w:cs="宋体"/>
                <w:color w:val="000000"/>
                <w:szCs w:val="21"/>
              </w:rPr>
            </w:pPr>
            <w:r>
              <w:rPr>
                <w:rFonts w:cs="宋体" w:hint="eastAsia"/>
                <w:color w:val="000000"/>
                <w:szCs w:val="21"/>
              </w:rPr>
              <w:t>总价</w:t>
            </w:r>
          </w:p>
        </w:tc>
        <w:tc>
          <w:tcPr>
            <w:tcW w:w="3237" w:type="dxa"/>
            <w:gridSpan w:val="2"/>
            <w:vAlign w:val="center"/>
          </w:tcPr>
          <w:p w14:paraId="1E42A70E" w14:textId="77777777" w:rsidR="0092674E" w:rsidRDefault="0092674E">
            <w:pPr>
              <w:ind w:firstLine="200"/>
              <w:jc w:val="center"/>
              <w:rPr>
                <w:rFonts w:cs="宋体"/>
                <w:color w:val="000000"/>
                <w:szCs w:val="21"/>
              </w:rPr>
            </w:pPr>
          </w:p>
        </w:tc>
      </w:tr>
    </w:tbl>
    <w:p w14:paraId="367E120A" w14:textId="77777777" w:rsidR="0092674E" w:rsidRDefault="00000000">
      <w:pPr>
        <w:spacing w:line="360" w:lineRule="auto"/>
        <w:ind w:firstLine="480"/>
        <w:jc w:val="left"/>
        <w:rPr>
          <w:rFonts w:cs="宋体"/>
          <w:szCs w:val="21"/>
        </w:rPr>
      </w:pPr>
      <w:r>
        <w:rPr>
          <w:rFonts w:cs="宋体" w:hint="eastAsia"/>
          <w:szCs w:val="21"/>
        </w:rPr>
        <w:t xml:space="preserve">2.3 </w:t>
      </w:r>
      <w:r>
        <w:rPr>
          <w:rFonts w:cs="宋体" w:hint="eastAsia"/>
          <w:szCs w:val="21"/>
        </w:rPr>
        <w:t>本合同价款包含所有乙方提供合同约定产品和服务的报酬及乙方提供合同中产品和服务所支出的必要费用，甲方在上述合同价款之外不再向乙方支付其他任何费用。</w:t>
      </w:r>
    </w:p>
    <w:p w14:paraId="1D86E353" w14:textId="77777777" w:rsidR="0092674E" w:rsidRDefault="00000000">
      <w:pPr>
        <w:spacing w:line="360" w:lineRule="auto"/>
        <w:ind w:firstLine="480"/>
        <w:jc w:val="left"/>
        <w:rPr>
          <w:rFonts w:cs="宋体"/>
          <w:szCs w:val="21"/>
        </w:rPr>
      </w:pPr>
      <w:r>
        <w:rPr>
          <w:rFonts w:cs="宋体" w:hint="eastAsia"/>
          <w:szCs w:val="21"/>
        </w:rPr>
        <w:t>三、技术资料</w:t>
      </w:r>
    </w:p>
    <w:p w14:paraId="5ACBAAE3" w14:textId="77777777" w:rsidR="0092674E" w:rsidRDefault="00000000">
      <w:pPr>
        <w:spacing w:line="360" w:lineRule="auto"/>
        <w:ind w:firstLine="480"/>
        <w:jc w:val="left"/>
        <w:rPr>
          <w:rFonts w:cs="宋体"/>
          <w:szCs w:val="21"/>
        </w:rPr>
      </w:pPr>
      <w:r>
        <w:rPr>
          <w:rFonts w:cs="宋体" w:hint="eastAsia"/>
          <w:szCs w:val="21"/>
        </w:rPr>
        <w:t xml:space="preserve">3.1 </w:t>
      </w:r>
      <w:r>
        <w:rPr>
          <w:rFonts w:cs="宋体" w:hint="eastAsia"/>
          <w:szCs w:val="21"/>
        </w:rPr>
        <w:t>乙方应按招标文件规定的时间向甲方提供使用货物（包含与货物相关的服务）的有关技</w:t>
      </w:r>
      <w:r>
        <w:rPr>
          <w:rFonts w:cs="宋体" w:hint="eastAsia"/>
          <w:szCs w:val="21"/>
        </w:rPr>
        <w:lastRenderedPageBreak/>
        <w:t>术资料。</w:t>
      </w:r>
    </w:p>
    <w:p w14:paraId="5267A818" w14:textId="77777777" w:rsidR="0092674E" w:rsidRDefault="00000000">
      <w:pPr>
        <w:spacing w:line="360" w:lineRule="auto"/>
        <w:ind w:firstLine="480"/>
        <w:jc w:val="left"/>
        <w:rPr>
          <w:rFonts w:cs="宋体"/>
          <w:szCs w:val="21"/>
        </w:rPr>
      </w:pPr>
      <w:r>
        <w:rPr>
          <w:rFonts w:cs="宋体" w:hint="eastAsia"/>
          <w:szCs w:val="21"/>
        </w:rPr>
        <w:t xml:space="preserve">3.2 </w:t>
      </w:r>
      <w:r>
        <w:rPr>
          <w:rFonts w:cs="宋体" w:hint="eastAsia"/>
          <w:szCs w:val="21"/>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DA8948E" w14:textId="77777777" w:rsidR="0092674E" w:rsidRDefault="00000000">
      <w:pPr>
        <w:spacing w:line="360" w:lineRule="auto"/>
        <w:ind w:firstLine="480"/>
        <w:jc w:val="left"/>
        <w:rPr>
          <w:rFonts w:cs="宋体"/>
          <w:szCs w:val="21"/>
        </w:rPr>
      </w:pPr>
      <w:r>
        <w:rPr>
          <w:rFonts w:cs="宋体" w:hint="eastAsia"/>
          <w:szCs w:val="21"/>
        </w:rPr>
        <w:t>四、质量保证和履约检查</w:t>
      </w:r>
    </w:p>
    <w:p w14:paraId="775804BE" w14:textId="77777777" w:rsidR="0092674E" w:rsidRDefault="00000000">
      <w:pPr>
        <w:spacing w:line="360" w:lineRule="auto"/>
        <w:ind w:firstLine="480"/>
        <w:jc w:val="left"/>
        <w:rPr>
          <w:rFonts w:cs="宋体"/>
          <w:szCs w:val="21"/>
        </w:rPr>
      </w:pPr>
      <w:r>
        <w:rPr>
          <w:rFonts w:cs="宋体" w:hint="eastAsia"/>
          <w:szCs w:val="21"/>
        </w:rPr>
        <w:t>4.1</w:t>
      </w:r>
      <w:r>
        <w:rPr>
          <w:rFonts w:cs="宋体" w:hint="eastAsia"/>
          <w:szCs w:val="21"/>
        </w:rPr>
        <w:t>乙方应建立和完善履行合同的内部质量保证体系，保障项目的顺利实施；</w:t>
      </w:r>
    </w:p>
    <w:p w14:paraId="06BAE24A" w14:textId="77777777" w:rsidR="0092674E" w:rsidRDefault="00000000">
      <w:pPr>
        <w:spacing w:line="360" w:lineRule="auto"/>
        <w:ind w:firstLine="480"/>
        <w:jc w:val="left"/>
        <w:rPr>
          <w:rFonts w:cs="宋体"/>
          <w:szCs w:val="21"/>
        </w:rPr>
      </w:pPr>
      <w:r>
        <w:rPr>
          <w:rFonts w:cs="宋体" w:hint="eastAsia"/>
          <w:szCs w:val="21"/>
        </w:rPr>
        <w:t>4.2</w:t>
      </w:r>
      <w:r>
        <w:rPr>
          <w:rFonts w:cs="宋体" w:hint="eastAsia"/>
          <w:szCs w:val="21"/>
        </w:rPr>
        <w:t>乙方应保证履行合同的人员数量和素质、软件和硬件设备的配置、场地、环境和设施等满足全面履行合同的要求，并应接受甲方的监督检查。</w:t>
      </w:r>
    </w:p>
    <w:p w14:paraId="4A87EEB3" w14:textId="77777777" w:rsidR="0092674E" w:rsidRDefault="00000000">
      <w:pPr>
        <w:spacing w:line="360" w:lineRule="auto"/>
        <w:ind w:firstLine="480"/>
        <w:jc w:val="left"/>
        <w:rPr>
          <w:rFonts w:cs="宋体"/>
          <w:szCs w:val="21"/>
        </w:rPr>
      </w:pPr>
      <w:r>
        <w:rPr>
          <w:rFonts w:cs="宋体" w:hint="eastAsia"/>
          <w:szCs w:val="21"/>
        </w:rPr>
        <w:t xml:space="preserve">4.3 </w:t>
      </w:r>
      <w:r>
        <w:rPr>
          <w:rFonts w:cs="宋体" w:hint="eastAsia"/>
          <w:szCs w:val="21"/>
        </w:rPr>
        <w:t>甲方有权在其认为必要时，对乙方是否能够按照合同约定提供服务进行履约检查，以确保乙方所提供的服务能够依约满足甲方项目需求，但不得因履约检查妨碍乙方的正常工作，乙方应予积极配合；</w:t>
      </w:r>
    </w:p>
    <w:p w14:paraId="5BDD1D3F" w14:textId="77777777" w:rsidR="0092674E" w:rsidRDefault="00000000">
      <w:pPr>
        <w:spacing w:line="360" w:lineRule="auto"/>
        <w:ind w:firstLine="480"/>
        <w:jc w:val="left"/>
        <w:rPr>
          <w:rFonts w:cs="宋体"/>
          <w:szCs w:val="21"/>
        </w:rPr>
      </w:pPr>
      <w:r>
        <w:rPr>
          <w:rFonts w:cs="宋体" w:hint="eastAsia"/>
          <w:szCs w:val="21"/>
        </w:rPr>
        <w:t xml:space="preserve">4.4 </w:t>
      </w:r>
      <w:r>
        <w:rPr>
          <w:rFonts w:cs="宋体" w:hint="eastAsia"/>
          <w:szCs w:val="21"/>
        </w:rPr>
        <w:t>合同履行期间，甲方有权将履行过程中出现的问题反馈给乙方，双方当事人应以书面形式约定需要完善和改进的内容。</w:t>
      </w:r>
    </w:p>
    <w:p w14:paraId="4CB7DA05" w14:textId="77777777" w:rsidR="0092674E" w:rsidRDefault="00000000">
      <w:pPr>
        <w:spacing w:line="360" w:lineRule="auto"/>
        <w:ind w:firstLine="480"/>
        <w:jc w:val="left"/>
        <w:rPr>
          <w:rFonts w:cs="宋体"/>
          <w:szCs w:val="21"/>
        </w:rPr>
      </w:pPr>
      <w:r>
        <w:rPr>
          <w:rFonts w:cs="宋体" w:hint="eastAsia"/>
          <w:szCs w:val="21"/>
        </w:rPr>
        <w:t>五、知识产权和成果权属</w:t>
      </w:r>
    </w:p>
    <w:p w14:paraId="4433CD61" w14:textId="77777777" w:rsidR="0092674E" w:rsidRDefault="00000000">
      <w:pPr>
        <w:spacing w:line="360" w:lineRule="auto"/>
        <w:ind w:firstLine="480"/>
        <w:jc w:val="left"/>
        <w:rPr>
          <w:rFonts w:cs="宋体"/>
          <w:szCs w:val="21"/>
        </w:rPr>
      </w:pPr>
      <w:r>
        <w:rPr>
          <w:rFonts w:cs="宋体" w:hint="eastAsia"/>
          <w:szCs w:val="21"/>
        </w:rPr>
        <w:t xml:space="preserve">5.1 </w:t>
      </w:r>
      <w:r>
        <w:rPr>
          <w:rFonts w:cs="宋体" w:hint="eastAsia"/>
          <w:szCs w:val="21"/>
        </w:rPr>
        <w:t>乙方应保证甲方在使用、接受本合同货物（包含与货物相关的服务）或其任何一部分时不受第三方提出侵犯其专利权、版权、商标权和工业设计权等知识产权的起诉。一旦出现侵权，由乙方负全部责任。</w:t>
      </w:r>
    </w:p>
    <w:p w14:paraId="125ADABB" w14:textId="77777777" w:rsidR="0092674E" w:rsidRDefault="00000000">
      <w:pPr>
        <w:spacing w:line="360" w:lineRule="auto"/>
        <w:ind w:firstLine="480"/>
        <w:jc w:val="left"/>
        <w:rPr>
          <w:rFonts w:cs="宋体"/>
          <w:szCs w:val="21"/>
        </w:rPr>
      </w:pPr>
      <w:r>
        <w:rPr>
          <w:rFonts w:cs="宋体" w:hint="eastAsia"/>
          <w:szCs w:val="21"/>
        </w:rPr>
        <w:t xml:space="preserve">5.2 </w:t>
      </w:r>
      <w:r>
        <w:rPr>
          <w:rFonts w:cs="宋体" w:hint="eastAsia"/>
          <w:szCs w:val="21"/>
        </w:rPr>
        <w:t>双方对本合同有关的知识产权以及与之相关的所有权利归属约定如下：</w:t>
      </w:r>
      <w:r>
        <w:rPr>
          <w:rFonts w:cs="宋体" w:hint="eastAsia"/>
          <w:szCs w:val="21"/>
        </w:rPr>
        <w:t xml:space="preserve"> </w:t>
      </w:r>
      <w:r>
        <w:rPr>
          <w:rFonts w:cs="宋体" w:hint="eastAsia"/>
          <w:szCs w:val="21"/>
        </w:rPr>
        <w:t>本项目全部阶段性成果和最终成果（包括为后续服务范围所编制的文件）的知识产权以及与之相关的所有权利归甲方所有；本合同签署前双方已经拥有的知识产权权利，仍归各自所有。</w:t>
      </w:r>
    </w:p>
    <w:p w14:paraId="4285FF44" w14:textId="77777777" w:rsidR="0092674E" w:rsidRDefault="00000000">
      <w:pPr>
        <w:spacing w:line="360" w:lineRule="auto"/>
        <w:ind w:firstLine="480"/>
        <w:jc w:val="left"/>
        <w:rPr>
          <w:rFonts w:cs="宋体"/>
          <w:szCs w:val="21"/>
        </w:rPr>
      </w:pPr>
      <w:r>
        <w:rPr>
          <w:rFonts w:cs="宋体" w:hint="eastAsia"/>
          <w:szCs w:val="21"/>
        </w:rPr>
        <w:t>六、产权担保</w:t>
      </w:r>
    </w:p>
    <w:p w14:paraId="299EAA8C" w14:textId="77777777" w:rsidR="0092674E" w:rsidRDefault="00000000">
      <w:pPr>
        <w:spacing w:line="360" w:lineRule="auto"/>
        <w:ind w:firstLine="480"/>
        <w:jc w:val="left"/>
        <w:rPr>
          <w:rFonts w:cs="宋体"/>
          <w:szCs w:val="21"/>
        </w:rPr>
      </w:pPr>
      <w:r>
        <w:rPr>
          <w:rFonts w:cs="宋体" w:hint="eastAsia"/>
          <w:szCs w:val="21"/>
        </w:rPr>
        <w:t xml:space="preserve">6.1 </w:t>
      </w:r>
      <w:r>
        <w:rPr>
          <w:rFonts w:cs="宋体" w:hint="eastAsia"/>
          <w:szCs w:val="21"/>
        </w:rPr>
        <w:t>乙方保证所交付的货物（包含与货物相关的服务）的所有权完全属于乙方且无任何抵押、查封等产权瑕疵。</w:t>
      </w:r>
    </w:p>
    <w:p w14:paraId="5C343E6E" w14:textId="77777777" w:rsidR="0092674E" w:rsidRDefault="00000000">
      <w:pPr>
        <w:spacing w:line="360" w:lineRule="auto"/>
        <w:ind w:firstLine="480"/>
        <w:jc w:val="left"/>
        <w:rPr>
          <w:rFonts w:cs="宋体"/>
          <w:szCs w:val="21"/>
        </w:rPr>
      </w:pPr>
      <w:r>
        <w:rPr>
          <w:rFonts w:cs="宋体" w:hint="eastAsia"/>
          <w:szCs w:val="21"/>
        </w:rPr>
        <w:t>七、合同转包或分包</w:t>
      </w:r>
    </w:p>
    <w:p w14:paraId="5B4BE4A4" w14:textId="77777777" w:rsidR="0092674E" w:rsidRDefault="00000000">
      <w:pPr>
        <w:spacing w:line="360" w:lineRule="auto"/>
        <w:ind w:firstLine="480"/>
        <w:jc w:val="left"/>
        <w:rPr>
          <w:rFonts w:cs="宋体"/>
          <w:szCs w:val="21"/>
        </w:rPr>
      </w:pPr>
      <w:r>
        <w:rPr>
          <w:rFonts w:cs="宋体" w:hint="eastAsia"/>
          <w:szCs w:val="21"/>
        </w:rPr>
        <w:t xml:space="preserve">7.1 </w:t>
      </w:r>
      <w:r>
        <w:rPr>
          <w:rFonts w:cs="宋体" w:hint="eastAsia"/>
          <w:szCs w:val="21"/>
        </w:rPr>
        <w:t>本合同范围内产品或服务，应由乙方直接供应，不得转让他人供应或部分分包给他人供应。</w:t>
      </w:r>
    </w:p>
    <w:p w14:paraId="098F49E3" w14:textId="77777777" w:rsidR="0092674E" w:rsidRDefault="00000000">
      <w:pPr>
        <w:spacing w:line="360" w:lineRule="auto"/>
        <w:ind w:firstLine="480"/>
        <w:jc w:val="left"/>
        <w:rPr>
          <w:rFonts w:cs="宋体"/>
          <w:szCs w:val="21"/>
        </w:rPr>
      </w:pPr>
      <w:r>
        <w:rPr>
          <w:rFonts w:cs="宋体" w:hint="eastAsia"/>
          <w:szCs w:val="21"/>
        </w:rPr>
        <w:t xml:space="preserve">7.2 </w:t>
      </w:r>
      <w:r>
        <w:rPr>
          <w:rFonts w:cs="宋体" w:hint="eastAsia"/>
          <w:szCs w:val="21"/>
        </w:rPr>
        <w:t>如有转让和未经甲方同意的分包行为，甲方有权终止合同。</w:t>
      </w:r>
    </w:p>
    <w:p w14:paraId="591248EE" w14:textId="77777777" w:rsidR="0092674E" w:rsidRDefault="00000000">
      <w:pPr>
        <w:spacing w:line="360" w:lineRule="auto"/>
        <w:ind w:firstLine="480"/>
        <w:jc w:val="left"/>
        <w:rPr>
          <w:rFonts w:cs="宋体"/>
          <w:szCs w:val="21"/>
        </w:rPr>
      </w:pPr>
      <w:r>
        <w:rPr>
          <w:rFonts w:cs="宋体" w:hint="eastAsia"/>
          <w:szCs w:val="21"/>
        </w:rPr>
        <w:t>八、合同款项支付</w:t>
      </w:r>
    </w:p>
    <w:p w14:paraId="2D84A688" w14:textId="77777777" w:rsidR="0092674E" w:rsidRPr="001E686B" w:rsidRDefault="00000000">
      <w:pPr>
        <w:spacing w:line="360" w:lineRule="auto"/>
        <w:ind w:firstLine="480"/>
        <w:jc w:val="left"/>
        <w:rPr>
          <w:rFonts w:cs="宋体"/>
          <w:color w:val="000000" w:themeColor="text1"/>
          <w:szCs w:val="21"/>
        </w:rPr>
      </w:pPr>
      <w:r w:rsidRPr="001E686B">
        <w:rPr>
          <w:rFonts w:cs="宋体" w:hint="eastAsia"/>
          <w:color w:val="000000" w:themeColor="text1"/>
          <w:szCs w:val="21"/>
        </w:rPr>
        <w:t xml:space="preserve">8.1 </w:t>
      </w:r>
      <w:r w:rsidRPr="001E686B">
        <w:rPr>
          <w:rFonts w:cs="宋体" w:hint="eastAsia"/>
          <w:color w:val="000000" w:themeColor="text1"/>
          <w:szCs w:val="21"/>
        </w:rPr>
        <w:t>合同款项的支付方式及进度安排：单项结算审核服务完成后经委托方审计部门确认后支</w:t>
      </w:r>
      <w:r w:rsidRPr="001E686B">
        <w:rPr>
          <w:rFonts w:cs="宋体" w:hint="eastAsia"/>
          <w:color w:val="000000" w:themeColor="text1"/>
          <w:szCs w:val="21"/>
        </w:rPr>
        <w:lastRenderedPageBreak/>
        <w:t>付服务费。委托方在每次付款前，咨询方应提供同等的发票，否则不予付款。</w:t>
      </w:r>
    </w:p>
    <w:p w14:paraId="01E3A17F" w14:textId="77777777" w:rsidR="0092674E" w:rsidRDefault="00000000">
      <w:pPr>
        <w:spacing w:line="360" w:lineRule="auto"/>
        <w:ind w:firstLine="480"/>
        <w:jc w:val="left"/>
        <w:rPr>
          <w:rFonts w:cs="宋体"/>
          <w:szCs w:val="21"/>
        </w:rPr>
      </w:pPr>
      <w:r>
        <w:rPr>
          <w:rFonts w:cs="宋体" w:hint="eastAsia"/>
          <w:szCs w:val="21"/>
        </w:rPr>
        <w:t>九、税费</w:t>
      </w:r>
    </w:p>
    <w:p w14:paraId="14B72D27" w14:textId="77777777" w:rsidR="0092674E" w:rsidRDefault="00000000">
      <w:pPr>
        <w:spacing w:line="360" w:lineRule="auto"/>
        <w:ind w:firstLine="480"/>
        <w:jc w:val="left"/>
        <w:rPr>
          <w:rFonts w:cs="宋体"/>
          <w:szCs w:val="21"/>
        </w:rPr>
      </w:pPr>
      <w:r>
        <w:rPr>
          <w:rFonts w:cs="宋体" w:hint="eastAsia"/>
          <w:szCs w:val="21"/>
        </w:rPr>
        <w:t xml:space="preserve">9.1 </w:t>
      </w:r>
      <w:r>
        <w:rPr>
          <w:rFonts w:cs="宋体" w:hint="eastAsia"/>
          <w:szCs w:val="21"/>
        </w:rPr>
        <w:t>本合同执行中相关的一切税费均由乙方负担。</w:t>
      </w:r>
    </w:p>
    <w:p w14:paraId="524BE47F" w14:textId="77777777" w:rsidR="0092674E" w:rsidRDefault="00000000">
      <w:pPr>
        <w:spacing w:line="360" w:lineRule="auto"/>
        <w:ind w:firstLine="480"/>
        <w:jc w:val="left"/>
        <w:rPr>
          <w:rFonts w:cs="宋体"/>
          <w:szCs w:val="21"/>
        </w:rPr>
      </w:pPr>
      <w:r>
        <w:rPr>
          <w:rFonts w:cs="宋体" w:hint="eastAsia"/>
          <w:szCs w:val="21"/>
        </w:rPr>
        <w:t>十、项目验收</w:t>
      </w:r>
    </w:p>
    <w:p w14:paraId="4489B6E0" w14:textId="77777777" w:rsidR="0092674E" w:rsidRDefault="00000000">
      <w:pPr>
        <w:spacing w:line="360" w:lineRule="auto"/>
        <w:ind w:firstLine="480"/>
        <w:jc w:val="left"/>
        <w:rPr>
          <w:rFonts w:cs="宋体"/>
          <w:szCs w:val="21"/>
        </w:rPr>
      </w:pPr>
      <w:r>
        <w:rPr>
          <w:rFonts w:cs="宋体" w:hint="eastAsia"/>
          <w:szCs w:val="21"/>
        </w:rPr>
        <w:t xml:space="preserve">10.1 </w:t>
      </w:r>
      <w:r>
        <w:rPr>
          <w:rFonts w:cs="宋体" w:hint="eastAsia"/>
          <w:szCs w:val="21"/>
        </w:rPr>
        <w:t>甲方依法组织履约验收工作。</w:t>
      </w:r>
    </w:p>
    <w:p w14:paraId="723987F0" w14:textId="77777777" w:rsidR="0092674E" w:rsidRDefault="00000000">
      <w:pPr>
        <w:spacing w:line="360" w:lineRule="auto"/>
        <w:ind w:firstLine="480"/>
        <w:jc w:val="left"/>
        <w:rPr>
          <w:rFonts w:cs="宋体"/>
          <w:szCs w:val="21"/>
        </w:rPr>
      </w:pPr>
      <w:r>
        <w:rPr>
          <w:rFonts w:cs="宋体" w:hint="eastAsia"/>
          <w:szCs w:val="21"/>
        </w:rPr>
        <w:t xml:space="preserve">10.2 </w:t>
      </w:r>
      <w:r>
        <w:rPr>
          <w:rFonts w:cs="宋体" w:hint="eastAsia"/>
          <w:szCs w:val="21"/>
        </w:rPr>
        <w:t>甲方在组织履约验收前，将根据项目特点制定验收方案，明确履约验收的时间、方式、程序等内容，并可根据项目特点对服务期内的服务实施情况进行分期考核，综合考核情况和服务效果进行验收。乙方应根据验收方案内容做好相应配合工作。</w:t>
      </w:r>
    </w:p>
    <w:p w14:paraId="2420F6DA" w14:textId="77777777" w:rsidR="0092674E" w:rsidRDefault="00000000">
      <w:pPr>
        <w:spacing w:line="360" w:lineRule="auto"/>
        <w:ind w:firstLine="480"/>
        <w:jc w:val="left"/>
        <w:rPr>
          <w:rFonts w:cs="宋体"/>
          <w:szCs w:val="21"/>
        </w:rPr>
      </w:pPr>
      <w:r>
        <w:rPr>
          <w:rFonts w:cs="宋体" w:hint="eastAsia"/>
          <w:szCs w:val="21"/>
        </w:rPr>
        <w:t xml:space="preserve">10.3 </w:t>
      </w:r>
      <w:r>
        <w:rPr>
          <w:rFonts w:cs="宋体" w:hint="eastAsia"/>
          <w:szCs w:val="21"/>
        </w:rPr>
        <w:t>对于实际使用人和甲方分离的项目，甲方邀请实际使用人参与验收。</w:t>
      </w:r>
    </w:p>
    <w:p w14:paraId="1FAADBFE" w14:textId="77777777" w:rsidR="0092674E" w:rsidRDefault="00000000">
      <w:pPr>
        <w:spacing w:line="360" w:lineRule="auto"/>
        <w:ind w:firstLine="480"/>
        <w:jc w:val="left"/>
        <w:rPr>
          <w:rFonts w:cs="宋体"/>
          <w:szCs w:val="21"/>
        </w:rPr>
      </w:pPr>
      <w:r>
        <w:rPr>
          <w:rFonts w:cs="宋体" w:hint="eastAsia"/>
          <w:szCs w:val="21"/>
        </w:rPr>
        <w:t xml:space="preserve">10.4 </w:t>
      </w:r>
      <w:r>
        <w:rPr>
          <w:rFonts w:cs="宋体" w:hint="eastAsia"/>
          <w:szCs w:val="21"/>
        </w:rPr>
        <w:t>如有必要，甲方邀请参加本项目的其他投标人或第三方专业机构及专家参与验收，相关意见将作为验收书的参考资料。</w:t>
      </w:r>
    </w:p>
    <w:p w14:paraId="78C66E18" w14:textId="77777777" w:rsidR="0092674E" w:rsidRDefault="00000000">
      <w:pPr>
        <w:spacing w:line="360" w:lineRule="auto"/>
        <w:ind w:firstLine="480"/>
        <w:jc w:val="left"/>
        <w:rPr>
          <w:rFonts w:cs="宋体"/>
          <w:szCs w:val="21"/>
        </w:rPr>
      </w:pPr>
      <w:r>
        <w:rPr>
          <w:rFonts w:cs="宋体" w:hint="eastAsia"/>
          <w:szCs w:val="21"/>
        </w:rPr>
        <w:t xml:space="preserve">10.5 </w:t>
      </w:r>
      <w:r>
        <w:rPr>
          <w:rFonts w:cs="宋体" w:hint="eastAsia"/>
          <w:szCs w:val="21"/>
        </w:rPr>
        <w:t>甲方成立验收小组，按照采购合同的约定对乙方的履约情况进行验收。验收时间、验收标准见招标文件验收内容。验收时，甲方按照采购合同的约定对每一项技术、商务要求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6F7A9237" w14:textId="77777777" w:rsidR="0092674E" w:rsidRDefault="00000000">
      <w:pPr>
        <w:spacing w:line="360" w:lineRule="auto"/>
        <w:ind w:firstLine="480"/>
        <w:jc w:val="left"/>
        <w:rPr>
          <w:rFonts w:cs="宋体"/>
          <w:szCs w:val="21"/>
        </w:rPr>
      </w:pPr>
      <w:r>
        <w:rPr>
          <w:rFonts w:cs="宋体" w:hint="eastAsia"/>
          <w:szCs w:val="21"/>
        </w:rPr>
        <w:t xml:space="preserve">10.6 </w:t>
      </w:r>
      <w:r>
        <w:rPr>
          <w:rFonts w:cs="宋体" w:hint="eastAsia"/>
          <w:szCs w:val="21"/>
        </w:rPr>
        <w:t>验收合格的项目，甲方根据采购合同的约定及时向乙方支付合同款项、退还履约保证金。验收不合格的项目，甲方依法及时处理。采购合同的履行、违约责任和解决争议的方式等适用《民法典》。乙方在履约过程中有政府采购法律法规规定的违法违规情形的，甲方将及时报告本级财政部门。</w:t>
      </w:r>
    </w:p>
    <w:p w14:paraId="4C483FCA" w14:textId="77777777" w:rsidR="0092674E" w:rsidRDefault="00000000">
      <w:pPr>
        <w:spacing w:line="360" w:lineRule="auto"/>
        <w:ind w:firstLine="480"/>
        <w:jc w:val="left"/>
        <w:rPr>
          <w:rFonts w:cs="宋体"/>
          <w:szCs w:val="21"/>
        </w:rPr>
      </w:pPr>
      <w:r>
        <w:rPr>
          <w:rFonts w:cs="宋体" w:hint="eastAsia"/>
          <w:szCs w:val="21"/>
        </w:rPr>
        <w:t>十一、违约责任</w:t>
      </w:r>
    </w:p>
    <w:p w14:paraId="0AC4134F" w14:textId="77777777" w:rsidR="0092674E" w:rsidRDefault="00000000">
      <w:pPr>
        <w:spacing w:line="360" w:lineRule="auto"/>
        <w:ind w:firstLine="480"/>
        <w:jc w:val="left"/>
        <w:rPr>
          <w:rFonts w:cs="宋体"/>
          <w:szCs w:val="21"/>
        </w:rPr>
      </w:pPr>
      <w:r>
        <w:rPr>
          <w:rFonts w:cs="宋体" w:hint="eastAsia"/>
          <w:szCs w:val="21"/>
        </w:rPr>
        <w:t xml:space="preserve">11.1 </w:t>
      </w:r>
      <w:r>
        <w:rPr>
          <w:rFonts w:cs="宋体" w:hint="eastAsia"/>
          <w:szCs w:val="21"/>
        </w:rPr>
        <w:t>除不可抗力外，如乙方没有按照本合同约定的期限、地点和方式履行，甲方可要求乙方支付违约金，违约金按每迟延履行一日的应提供而未提供服务价格的</w:t>
      </w:r>
      <w:r>
        <w:rPr>
          <w:rFonts w:cs="宋体" w:hint="eastAsia"/>
          <w:szCs w:val="21"/>
          <w:u w:val="single"/>
        </w:rPr>
        <w:t xml:space="preserve"> 100% </w:t>
      </w:r>
      <w:r>
        <w:rPr>
          <w:rFonts w:cs="宋体" w:hint="eastAsia"/>
          <w:szCs w:val="21"/>
        </w:rPr>
        <w:t>计算，最高限额为本合同总价的</w:t>
      </w:r>
      <w:r>
        <w:rPr>
          <w:rFonts w:cs="宋体" w:hint="eastAsia"/>
          <w:szCs w:val="21"/>
          <w:u w:val="single"/>
        </w:rPr>
        <w:t xml:space="preserve"> 10% </w:t>
      </w:r>
      <w:r>
        <w:rPr>
          <w:rFonts w:cs="宋体" w:hint="eastAsia"/>
          <w:szCs w:val="21"/>
        </w:rPr>
        <w:t>；迟延履行的违约金计算数额达到前述最高限额之日起，甲方有权在要求乙方支付违约金的同时，书面通知乙方解除本合同；</w:t>
      </w:r>
    </w:p>
    <w:p w14:paraId="1F2578E5" w14:textId="77777777" w:rsidR="0092674E" w:rsidRDefault="00000000">
      <w:pPr>
        <w:spacing w:line="360" w:lineRule="auto"/>
        <w:ind w:firstLine="480"/>
        <w:jc w:val="left"/>
        <w:rPr>
          <w:rFonts w:cs="宋体"/>
          <w:szCs w:val="21"/>
        </w:rPr>
      </w:pPr>
      <w:r>
        <w:rPr>
          <w:rFonts w:cs="宋体" w:hint="eastAsia"/>
          <w:szCs w:val="21"/>
        </w:rPr>
        <w:t xml:space="preserve">11.2 </w:t>
      </w:r>
      <w:r>
        <w:rPr>
          <w:rFonts w:cs="宋体" w:hint="eastAsia"/>
          <w:szCs w:val="21"/>
        </w:rPr>
        <w:t>除不可抗力外，如果甲方没有按照本合同约定的付款方式付款，那么乙方可要求甲方支付违约金，违约金按每迟延付款一日的应付而未付款的</w:t>
      </w:r>
      <w:r>
        <w:rPr>
          <w:rFonts w:cs="宋体" w:hint="eastAsia"/>
          <w:szCs w:val="21"/>
          <w:u w:val="single"/>
        </w:rPr>
        <w:t xml:space="preserve"> 1% </w:t>
      </w:r>
      <w:r>
        <w:rPr>
          <w:rFonts w:cs="宋体" w:hint="eastAsia"/>
          <w:szCs w:val="21"/>
        </w:rPr>
        <w:t>计算，最高限额为本合同总价的</w:t>
      </w:r>
      <w:r>
        <w:rPr>
          <w:rFonts w:cs="宋体" w:hint="eastAsia"/>
          <w:szCs w:val="21"/>
          <w:u w:val="single"/>
        </w:rPr>
        <w:t xml:space="preserve"> 10% </w:t>
      </w:r>
      <w:r>
        <w:rPr>
          <w:rFonts w:cs="宋体" w:hint="eastAsia"/>
          <w:szCs w:val="21"/>
        </w:rPr>
        <w:t>；迟延付款的违约金计算数额达到前述最高限额之日起，乙方有权在要求甲方支付违约金的同时，书面通知甲方解除本合同；</w:t>
      </w:r>
    </w:p>
    <w:p w14:paraId="7B9BAFB2" w14:textId="77777777" w:rsidR="0092674E" w:rsidRDefault="00000000">
      <w:pPr>
        <w:spacing w:line="360" w:lineRule="auto"/>
        <w:ind w:firstLine="480"/>
        <w:jc w:val="left"/>
        <w:rPr>
          <w:rFonts w:cs="宋体"/>
          <w:szCs w:val="21"/>
        </w:rPr>
      </w:pPr>
      <w:r>
        <w:rPr>
          <w:rFonts w:cs="宋体" w:hint="eastAsia"/>
          <w:szCs w:val="21"/>
        </w:rPr>
        <w:t xml:space="preserve">11.3 </w:t>
      </w:r>
      <w:r>
        <w:rPr>
          <w:rFonts w:cs="宋体" w:hint="eastAsia"/>
          <w:szCs w:val="21"/>
        </w:rPr>
        <w:t>除不可抗力外，任何一方未能履行本合同约定的其他主要义务，经催告后在合理期限内</w:t>
      </w:r>
      <w:r>
        <w:rPr>
          <w:rFonts w:cs="宋体" w:hint="eastAsia"/>
          <w:szCs w:val="21"/>
        </w:rPr>
        <w:lastRenderedPageBreak/>
        <w:t>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B03CF2" w14:textId="77777777" w:rsidR="0092674E" w:rsidRDefault="00000000">
      <w:pPr>
        <w:spacing w:line="360" w:lineRule="auto"/>
        <w:ind w:firstLine="480"/>
        <w:jc w:val="left"/>
        <w:rPr>
          <w:rFonts w:cs="宋体"/>
          <w:szCs w:val="21"/>
        </w:rPr>
      </w:pPr>
      <w:r>
        <w:rPr>
          <w:rFonts w:cs="宋体" w:hint="eastAsia"/>
          <w:szCs w:val="21"/>
        </w:rPr>
        <w:t xml:space="preserve">11.4 </w:t>
      </w:r>
      <w:r>
        <w:rPr>
          <w:rFonts w:cs="宋体" w:hint="eastAsia"/>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A1EDE5D" w14:textId="77777777" w:rsidR="0092674E" w:rsidRDefault="00000000">
      <w:pPr>
        <w:spacing w:line="360" w:lineRule="auto"/>
        <w:ind w:firstLine="480"/>
        <w:jc w:val="left"/>
        <w:rPr>
          <w:rFonts w:cs="宋体"/>
          <w:szCs w:val="21"/>
        </w:rPr>
      </w:pPr>
      <w:r>
        <w:rPr>
          <w:rFonts w:cs="宋体" w:hint="eastAsia"/>
          <w:szCs w:val="21"/>
        </w:rPr>
        <w:t xml:space="preserve">11.5 </w:t>
      </w:r>
      <w:r>
        <w:rPr>
          <w:rFonts w:cs="宋体" w:hint="eastAsia"/>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D457671" w14:textId="77777777" w:rsidR="0092674E" w:rsidRDefault="00000000">
      <w:pPr>
        <w:spacing w:line="360" w:lineRule="auto"/>
        <w:ind w:firstLine="480"/>
        <w:jc w:val="left"/>
        <w:rPr>
          <w:rFonts w:cs="宋体"/>
          <w:szCs w:val="21"/>
        </w:rPr>
      </w:pPr>
      <w:r>
        <w:rPr>
          <w:rFonts w:cs="宋体" w:hint="eastAsia"/>
          <w:szCs w:val="21"/>
        </w:rPr>
        <w:t xml:space="preserve">11.6 </w:t>
      </w:r>
      <w:r>
        <w:rPr>
          <w:rFonts w:cs="宋体" w:hint="eastAsia"/>
          <w:szCs w:val="21"/>
        </w:rPr>
        <w:t>如果出现采购监督管理部门在处理投诉事项期间，书面通知甲方暂停采购活动的情形，或者询问或质疑事项可能影响中标结果的，导致甲方中止履行合同的情形，均不视为甲方违约。</w:t>
      </w:r>
    </w:p>
    <w:p w14:paraId="2CDDB308" w14:textId="77777777" w:rsidR="0092674E" w:rsidRDefault="00000000">
      <w:pPr>
        <w:spacing w:line="360" w:lineRule="auto"/>
        <w:ind w:firstLine="480"/>
        <w:jc w:val="left"/>
        <w:rPr>
          <w:rFonts w:cs="宋体"/>
          <w:szCs w:val="21"/>
        </w:rPr>
      </w:pPr>
      <w:r>
        <w:rPr>
          <w:rFonts w:cs="宋体" w:hint="eastAsia"/>
          <w:szCs w:val="21"/>
        </w:rPr>
        <w:t xml:space="preserve">11.7 </w:t>
      </w:r>
      <w:r>
        <w:rPr>
          <w:rFonts w:cs="宋体" w:hint="eastAsia"/>
          <w:szCs w:val="21"/>
        </w:rPr>
        <w:t>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029F58C" w14:textId="77777777" w:rsidR="0092674E" w:rsidRDefault="00000000">
      <w:pPr>
        <w:spacing w:line="360" w:lineRule="auto"/>
        <w:ind w:firstLine="480"/>
        <w:jc w:val="left"/>
        <w:rPr>
          <w:rFonts w:cs="宋体"/>
          <w:szCs w:val="21"/>
        </w:rPr>
      </w:pPr>
      <w:r>
        <w:rPr>
          <w:rFonts w:cs="宋体" w:hint="eastAsia"/>
          <w:szCs w:val="21"/>
        </w:rPr>
        <w:t>十二、不可抗力事件处理</w:t>
      </w:r>
    </w:p>
    <w:p w14:paraId="74BDEC2D" w14:textId="77777777" w:rsidR="0092674E" w:rsidRDefault="00000000">
      <w:pPr>
        <w:spacing w:line="360" w:lineRule="auto"/>
        <w:ind w:firstLine="480"/>
        <w:jc w:val="left"/>
        <w:rPr>
          <w:rFonts w:cs="宋体"/>
          <w:szCs w:val="21"/>
        </w:rPr>
      </w:pPr>
      <w:r>
        <w:rPr>
          <w:rFonts w:cs="宋体" w:hint="eastAsia"/>
          <w:szCs w:val="21"/>
        </w:rPr>
        <w:t xml:space="preserve">12.1 </w:t>
      </w:r>
      <w:r>
        <w:rPr>
          <w:rFonts w:cs="宋体" w:hint="eastAsia"/>
          <w:szCs w:val="21"/>
        </w:rPr>
        <w:t>在合同有效期内，任何一方因不可抗力事件导致不能履行合同，则合同履行期可延长，其延长期与不可抗力影响期相同。</w:t>
      </w:r>
    </w:p>
    <w:p w14:paraId="351A5EE7" w14:textId="77777777" w:rsidR="0092674E" w:rsidRDefault="00000000">
      <w:pPr>
        <w:spacing w:line="360" w:lineRule="auto"/>
        <w:ind w:firstLine="480"/>
        <w:jc w:val="left"/>
        <w:rPr>
          <w:rFonts w:cs="宋体"/>
          <w:szCs w:val="21"/>
        </w:rPr>
      </w:pPr>
      <w:r>
        <w:rPr>
          <w:rFonts w:cs="宋体" w:hint="eastAsia"/>
          <w:szCs w:val="21"/>
        </w:rPr>
        <w:t xml:space="preserve">12.2 </w:t>
      </w:r>
      <w:r>
        <w:rPr>
          <w:rFonts w:cs="宋体" w:hint="eastAsia"/>
          <w:szCs w:val="21"/>
        </w:rPr>
        <w:t>不可抗力事件发生后，应立即通知对方，并寄送有关权威机构出具的证明。</w:t>
      </w:r>
    </w:p>
    <w:p w14:paraId="4FB794C4" w14:textId="77777777" w:rsidR="0092674E" w:rsidRDefault="00000000">
      <w:pPr>
        <w:spacing w:line="360" w:lineRule="auto"/>
        <w:ind w:firstLine="480"/>
        <w:jc w:val="left"/>
        <w:rPr>
          <w:rFonts w:cs="宋体"/>
          <w:szCs w:val="21"/>
        </w:rPr>
      </w:pPr>
      <w:r>
        <w:rPr>
          <w:rFonts w:cs="宋体" w:hint="eastAsia"/>
          <w:szCs w:val="21"/>
        </w:rPr>
        <w:t xml:space="preserve">12.3 </w:t>
      </w:r>
      <w:r>
        <w:rPr>
          <w:rFonts w:cs="宋体" w:hint="eastAsia"/>
          <w:szCs w:val="21"/>
        </w:rPr>
        <w:t>不可抗力事件延续</w:t>
      </w:r>
      <w:r>
        <w:rPr>
          <w:rFonts w:cs="宋体" w:hint="eastAsia"/>
          <w:szCs w:val="21"/>
        </w:rPr>
        <w:t>120</w:t>
      </w:r>
      <w:r>
        <w:rPr>
          <w:rFonts w:cs="宋体" w:hint="eastAsia"/>
          <w:szCs w:val="21"/>
        </w:rPr>
        <w:t>天以上，双方应通过友好协商，确定是否继续履行合同。</w:t>
      </w:r>
    </w:p>
    <w:p w14:paraId="50D2FCAB" w14:textId="77777777" w:rsidR="0092674E" w:rsidRDefault="00000000">
      <w:pPr>
        <w:spacing w:line="360" w:lineRule="auto"/>
        <w:ind w:firstLine="480"/>
        <w:jc w:val="left"/>
        <w:rPr>
          <w:rFonts w:cs="宋体"/>
          <w:szCs w:val="21"/>
        </w:rPr>
      </w:pPr>
      <w:r>
        <w:rPr>
          <w:rFonts w:cs="宋体" w:hint="eastAsia"/>
          <w:szCs w:val="21"/>
        </w:rPr>
        <w:t>十三、解决争议的方法</w:t>
      </w:r>
    </w:p>
    <w:p w14:paraId="49340150" w14:textId="77777777" w:rsidR="0092674E" w:rsidRDefault="00000000">
      <w:pPr>
        <w:spacing w:line="360" w:lineRule="auto"/>
        <w:ind w:firstLine="480"/>
        <w:jc w:val="left"/>
        <w:rPr>
          <w:rFonts w:cs="宋体"/>
          <w:szCs w:val="21"/>
        </w:rPr>
      </w:pPr>
      <w:r>
        <w:rPr>
          <w:rFonts w:cs="宋体" w:hint="eastAsia"/>
          <w:szCs w:val="21"/>
        </w:rPr>
        <w:t xml:space="preserve">13.1 </w:t>
      </w:r>
      <w:r>
        <w:rPr>
          <w:rFonts w:cs="宋体" w:hint="eastAsia"/>
          <w:szCs w:val="21"/>
        </w:rPr>
        <w:t>甲乙双方因合同签订、履行而发生的一切争议，应通过友好协商解决。如协商不成，按下列第</w:t>
      </w:r>
      <w:r>
        <w:rPr>
          <w:rFonts w:cs="宋体" w:hint="eastAsia"/>
          <w:szCs w:val="21"/>
          <w:u w:val="single"/>
        </w:rPr>
        <w:t xml:space="preserve"> </w:t>
      </w:r>
      <w:r>
        <w:rPr>
          <w:rFonts w:cs="宋体" w:hint="eastAsia"/>
          <w:szCs w:val="21"/>
          <w:u w:val="single"/>
        </w:rPr>
        <w:t>（</w:t>
      </w:r>
      <w:r>
        <w:rPr>
          <w:rFonts w:cs="宋体" w:hint="eastAsia"/>
          <w:szCs w:val="21"/>
          <w:u w:val="single"/>
        </w:rPr>
        <w:t>2</w:t>
      </w:r>
      <w:r>
        <w:rPr>
          <w:rFonts w:cs="宋体" w:hint="eastAsia"/>
          <w:szCs w:val="21"/>
          <w:u w:val="single"/>
        </w:rPr>
        <w:t>）</w:t>
      </w:r>
      <w:r>
        <w:rPr>
          <w:rFonts w:cs="宋体" w:hint="eastAsia"/>
          <w:szCs w:val="21"/>
          <w:u w:val="single"/>
        </w:rPr>
        <w:t xml:space="preserve"> </w:t>
      </w:r>
      <w:r>
        <w:rPr>
          <w:rFonts w:cs="宋体" w:hint="eastAsia"/>
          <w:szCs w:val="21"/>
        </w:rPr>
        <w:t>种方式解决：</w:t>
      </w:r>
    </w:p>
    <w:p w14:paraId="6B23480E"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1</w:t>
      </w:r>
      <w:r>
        <w:rPr>
          <w:rFonts w:cs="宋体" w:hint="eastAsia"/>
          <w:szCs w:val="21"/>
        </w:rPr>
        <w:t>）向连云港仲裁委员会申请仲裁。</w:t>
      </w:r>
    </w:p>
    <w:p w14:paraId="439033CD" w14:textId="77777777" w:rsidR="0092674E" w:rsidRDefault="00000000">
      <w:pPr>
        <w:spacing w:line="360" w:lineRule="auto"/>
        <w:ind w:firstLine="480"/>
        <w:jc w:val="left"/>
        <w:rPr>
          <w:rFonts w:cs="宋体"/>
          <w:szCs w:val="21"/>
        </w:rPr>
      </w:pPr>
      <w:r>
        <w:rPr>
          <w:rFonts w:cs="宋体" w:hint="eastAsia"/>
          <w:szCs w:val="21"/>
        </w:rPr>
        <w:t>（</w:t>
      </w:r>
      <w:r>
        <w:rPr>
          <w:rFonts w:cs="宋体" w:hint="eastAsia"/>
          <w:szCs w:val="21"/>
        </w:rPr>
        <w:t>2</w:t>
      </w:r>
      <w:r>
        <w:rPr>
          <w:rFonts w:cs="宋体" w:hint="eastAsia"/>
          <w:szCs w:val="21"/>
        </w:rPr>
        <w:t>）向合同签订地法院起诉，合同签订地在此约定为连云港市。</w:t>
      </w:r>
    </w:p>
    <w:p w14:paraId="0E201CE9" w14:textId="77777777" w:rsidR="0092674E" w:rsidRDefault="00000000">
      <w:pPr>
        <w:spacing w:line="360" w:lineRule="auto"/>
        <w:ind w:firstLine="480"/>
        <w:jc w:val="left"/>
        <w:rPr>
          <w:rFonts w:cs="宋体"/>
          <w:szCs w:val="21"/>
        </w:rPr>
      </w:pPr>
      <w:r>
        <w:rPr>
          <w:rFonts w:cs="宋体" w:hint="eastAsia"/>
          <w:szCs w:val="21"/>
        </w:rPr>
        <w:t>十四、合同生效及其他</w:t>
      </w:r>
    </w:p>
    <w:p w14:paraId="0101DD88" w14:textId="77777777" w:rsidR="0092674E" w:rsidRDefault="00000000">
      <w:pPr>
        <w:spacing w:line="360" w:lineRule="auto"/>
        <w:ind w:firstLine="480"/>
        <w:jc w:val="left"/>
        <w:rPr>
          <w:rFonts w:cs="宋体"/>
          <w:szCs w:val="21"/>
        </w:rPr>
      </w:pPr>
      <w:r>
        <w:rPr>
          <w:rFonts w:cs="宋体" w:hint="eastAsia"/>
          <w:szCs w:val="21"/>
        </w:rPr>
        <w:t xml:space="preserve">14.1 </w:t>
      </w:r>
      <w:r>
        <w:rPr>
          <w:rFonts w:cs="宋体" w:hint="eastAsia"/>
          <w:szCs w:val="21"/>
        </w:rPr>
        <w:t>合同经双方盖章或签字后生效。</w:t>
      </w:r>
    </w:p>
    <w:p w14:paraId="3F9C5770" w14:textId="77777777" w:rsidR="0092674E" w:rsidRDefault="00000000">
      <w:pPr>
        <w:spacing w:line="360" w:lineRule="auto"/>
        <w:ind w:firstLine="480"/>
        <w:jc w:val="left"/>
        <w:rPr>
          <w:rFonts w:cs="宋体"/>
          <w:szCs w:val="21"/>
        </w:rPr>
      </w:pPr>
      <w:r>
        <w:rPr>
          <w:rFonts w:cs="宋体" w:hint="eastAsia"/>
          <w:szCs w:val="21"/>
        </w:rPr>
        <w:t xml:space="preserve">14.2 </w:t>
      </w:r>
      <w:r>
        <w:rPr>
          <w:rFonts w:cs="宋体" w:hint="eastAsia"/>
          <w:szCs w:val="21"/>
        </w:rPr>
        <w:t>本合同未尽事宜，遵照</w:t>
      </w:r>
      <w:r>
        <w:rPr>
          <w:rFonts w:cs="宋体" w:hint="eastAsia"/>
          <w:color w:val="000000"/>
          <w:szCs w:val="21"/>
        </w:rPr>
        <w:t>《中华人民共和国民法典》</w:t>
      </w:r>
      <w:r>
        <w:rPr>
          <w:rFonts w:cs="宋体" w:hint="eastAsia"/>
          <w:szCs w:val="21"/>
        </w:rPr>
        <w:t>、《</w:t>
      </w:r>
      <w:r>
        <w:rPr>
          <w:rFonts w:cs="宋体" w:hint="eastAsia"/>
          <w:color w:val="000000"/>
          <w:szCs w:val="21"/>
        </w:rPr>
        <w:t>中华人民共和国</w:t>
      </w:r>
      <w:r>
        <w:rPr>
          <w:rFonts w:cs="宋体" w:hint="eastAsia"/>
          <w:szCs w:val="21"/>
        </w:rPr>
        <w:t>政府采购法》有</w:t>
      </w:r>
      <w:r>
        <w:rPr>
          <w:rFonts w:cs="宋体" w:hint="eastAsia"/>
          <w:szCs w:val="21"/>
        </w:rPr>
        <w:lastRenderedPageBreak/>
        <w:t>关条文执行。</w:t>
      </w:r>
    </w:p>
    <w:p w14:paraId="6BD343E5" w14:textId="77777777" w:rsidR="0092674E" w:rsidRDefault="00000000">
      <w:pPr>
        <w:spacing w:line="360" w:lineRule="auto"/>
        <w:ind w:firstLine="480"/>
        <w:jc w:val="left"/>
        <w:rPr>
          <w:rFonts w:cs="宋体"/>
          <w:szCs w:val="21"/>
        </w:rPr>
      </w:pPr>
      <w:r>
        <w:rPr>
          <w:rFonts w:cs="宋体" w:hint="eastAsia"/>
          <w:szCs w:val="21"/>
        </w:rPr>
        <w:t xml:space="preserve">14.3 </w:t>
      </w:r>
      <w:r>
        <w:rPr>
          <w:rFonts w:cs="宋体" w:hint="eastAsia"/>
          <w:szCs w:val="21"/>
        </w:rPr>
        <w:t>本合同正本一式肆份，具有同等法律效力，甲方、乙方各执贰份。</w:t>
      </w:r>
    </w:p>
    <w:p w14:paraId="22E09630" w14:textId="77777777" w:rsidR="0092674E" w:rsidRDefault="0092674E">
      <w:pPr>
        <w:spacing w:line="360" w:lineRule="auto"/>
        <w:ind w:firstLine="480"/>
        <w:jc w:val="left"/>
        <w:rPr>
          <w:rFonts w:cs="宋体"/>
          <w:szCs w:val="21"/>
        </w:rPr>
      </w:pPr>
    </w:p>
    <w:p w14:paraId="1CEE7BCB" w14:textId="77777777" w:rsidR="0092674E" w:rsidRDefault="0092674E">
      <w:pPr>
        <w:spacing w:line="360" w:lineRule="auto"/>
        <w:ind w:firstLine="480"/>
        <w:jc w:val="left"/>
        <w:rPr>
          <w:rFonts w:cs="宋体"/>
          <w:szCs w:val="21"/>
        </w:rPr>
      </w:pPr>
    </w:p>
    <w:tbl>
      <w:tblPr>
        <w:tblW w:w="0" w:type="auto"/>
        <w:tblLook w:val="04A0" w:firstRow="1" w:lastRow="0" w:firstColumn="1" w:lastColumn="0" w:noHBand="0" w:noVBand="1"/>
      </w:tblPr>
      <w:tblGrid>
        <w:gridCol w:w="4148"/>
        <w:gridCol w:w="4148"/>
      </w:tblGrid>
      <w:tr w:rsidR="0092674E" w14:paraId="69F1FD7D" w14:textId="77777777">
        <w:tc>
          <w:tcPr>
            <w:tcW w:w="4148" w:type="dxa"/>
          </w:tcPr>
          <w:p w14:paraId="040FD1BF" w14:textId="77777777" w:rsidR="0092674E" w:rsidRDefault="00000000">
            <w:pPr>
              <w:spacing w:line="360" w:lineRule="auto"/>
              <w:jc w:val="left"/>
              <w:rPr>
                <w:rFonts w:cs="宋体"/>
                <w:szCs w:val="21"/>
              </w:rPr>
            </w:pPr>
            <w:r>
              <w:rPr>
                <w:rFonts w:cs="宋体" w:hint="eastAsia"/>
                <w:szCs w:val="21"/>
              </w:rPr>
              <w:t>甲方：</w:t>
            </w:r>
          </w:p>
        </w:tc>
        <w:tc>
          <w:tcPr>
            <w:tcW w:w="4148" w:type="dxa"/>
          </w:tcPr>
          <w:p w14:paraId="6DEE4C4C" w14:textId="77777777" w:rsidR="0092674E" w:rsidRDefault="00000000">
            <w:pPr>
              <w:spacing w:line="360" w:lineRule="auto"/>
              <w:jc w:val="left"/>
              <w:rPr>
                <w:rFonts w:cs="宋体"/>
                <w:szCs w:val="21"/>
              </w:rPr>
            </w:pPr>
            <w:r>
              <w:rPr>
                <w:rFonts w:cs="宋体" w:hint="eastAsia"/>
                <w:szCs w:val="21"/>
              </w:rPr>
              <w:t>乙方：</w:t>
            </w:r>
          </w:p>
        </w:tc>
      </w:tr>
      <w:tr w:rsidR="0092674E" w14:paraId="29F40461" w14:textId="77777777">
        <w:tc>
          <w:tcPr>
            <w:tcW w:w="4148" w:type="dxa"/>
          </w:tcPr>
          <w:p w14:paraId="0396843F" w14:textId="77777777" w:rsidR="0092674E" w:rsidRDefault="0092674E">
            <w:pPr>
              <w:spacing w:line="360" w:lineRule="auto"/>
              <w:jc w:val="left"/>
              <w:rPr>
                <w:rFonts w:cs="宋体"/>
                <w:szCs w:val="21"/>
              </w:rPr>
            </w:pPr>
          </w:p>
        </w:tc>
        <w:tc>
          <w:tcPr>
            <w:tcW w:w="4148" w:type="dxa"/>
          </w:tcPr>
          <w:p w14:paraId="405C2493" w14:textId="77777777" w:rsidR="0092674E" w:rsidRDefault="0092674E">
            <w:pPr>
              <w:spacing w:line="360" w:lineRule="auto"/>
              <w:jc w:val="left"/>
              <w:rPr>
                <w:rFonts w:cs="宋体"/>
                <w:szCs w:val="21"/>
              </w:rPr>
            </w:pPr>
          </w:p>
        </w:tc>
      </w:tr>
      <w:tr w:rsidR="0092674E" w14:paraId="63DABEC5" w14:textId="77777777">
        <w:tc>
          <w:tcPr>
            <w:tcW w:w="4148" w:type="dxa"/>
          </w:tcPr>
          <w:p w14:paraId="1158C313" w14:textId="77777777" w:rsidR="0092674E" w:rsidRDefault="00000000">
            <w:pPr>
              <w:spacing w:line="360" w:lineRule="auto"/>
              <w:jc w:val="left"/>
              <w:rPr>
                <w:rFonts w:cs="宋体"/>
                <w:szCs w:val="21"/>
              </w:rPr>
            </w:pPr>
            <w:r>
              <w:rPr>
                <w:rFonts w:cs="宋体" w:hint="eastAsia"/>
                <w:szCs w:val="21"/>
              </w:rPr>
              <w:t>地址：</w:t>
            </w:r>
          </w:p>
        </w:tc>
        <w:tc>
          <w:tcPr>
            <w:tcW w:w="4148" w:type="dxa"/>
          </w:tcPr>
          <w:p w14:paraId="15406E78" w14:textId="77777777" w:rsidR="0092674E" w:rsidRDefault="00000000">
            <w:pPr>
              <w:spacing w:line="360" w:lineRule="auto"/>
              <w:jc w:val="left"/>
              <w:rPr>
                <w:rFonts w:cs="宋体"/>
                <w:szCs w:val="21"/>
              </w:rPr>
            </w:pPr>
            <w:r>
              <w:rPr>
                <w:rFonts w:cs="宋体" w:hint="eastAsia"/>
                <w:szCs w:val="21"/>
              </w:rPr>
              <w:t>地址：</w:t>
            </w:r>
          </w:p>
        </w:tc>
      </w:tr>
      <w:tr w:rsidR="0092674E" w14:paraId="6B7DFA80" w14:textId="77777777">
        <w:tc>
          <w:tcPr>
            <w:tcW w:w="4148" w:type="dxa"/>
          </w:tcPr>
          <w:p w14:paraId="59D568DA" w14:textId="77777777" w:rsidR="0092674E" w:rsidRDefault="0092674E">
            <w:pPr>
              <w:spacing w:line="360" w:lineRule="auto"/>
              <w:jc w:val="left"/>
              <w:rPr>
                <w:rFonts w:cs="宋体"/>
                <w:szCs w:val="21"/>
              </w:rPr>
            </w:pPr>
          </w:p>
        </w:tc>
        <w:tc>
          <w:tcPr>
            <w:tcW w:w="4148" w:type="dxa"/>
          </w:tcPr>
          <w:p w14:paraId="6B245280" w14:textId="77777777" w:rsidR="0092674E" w:rsidRDefault="0092674E">
            <w:pPr>
              <w:spacing w:line="360" w:lineRule="auto"/>
              <w:jc w:val="left"/>
              <w:rPr>
                <w:rFonts w:cs="宋体"/>
                <w:szCs w:val="21"/>
              </w:rPr>
            </w:pPr>
          </w:p>
        </w:tc>
      </w:tr>
      <w:tr w:rsidR="0092674E" w14:paraId="03BC85BF" w14:textId="77777777">
        <w:tc>
          <w:tcPr>
            <w:tcW w:w="4148" w:type="dxa"/>
          </w:tcPr>
          <w:p w14:paraId="5AFFE008" w14:textId="77777777" w:rsidR="0092674E" w:rsidRDefault="00000000">
            <w:pPr>
              <w:spacing w:line="360" w:lineRule="auto"/>
              <w:jc w:val="left"/>
              <w:rPr>
                <w:rFonts w:cs="宋体"/>
                <w:szCs w:val="21"/>
              </w:rPr>
            </w:pPr>
            <w:r>
              <w:rPr>
                <w:rFonts w:cs="宋体" w:hint="eastAsia"/>
                <w:szCs w:val="21"/>
              </w:rPr>
              <w:t>法定代表人或授权代表：</w:t>
            </w:r>
          </w:p>
        </w:tc>
        <w:tc>
          <w:tcPr>
            <w:tcW w:w="4148" w:type="dxa"/>
          </w:tcPr>
          <w:p w14:paraId="25428387" w14:textId="77777777" w:rsidR="0092674E" w:rsidRDefault="00000000">
            <w:pPr>
              <w:spacing w:line="360" w:lineRule="auto"/>
              <w:jc w:val="left"/>
              <w:rPr>
                <w:rFonts w:cs="宋体"/>
                <w:szCs w:val="21"/>
              </w:rPr>
            </w:pPr>
            <w:r>
              <w:rPr>
                <w:rFonts w:cs="宋体" w:hint="eastAsia"/>
                <w:szCs w:val="21"/>
              </w:rPr>
              <w:t>法定代表人或授权代表：</w:t>
            </w:r>
          </w:p>
        </w:tc>
      </w:tr>
      <w:tr w:rsidR="0092674E" w14:paraId="03AFAFCF" w14:textId="77777777">
        <w:tc>
          <w:tcPr>
            <w:tcW w:w="4148" w:type="dxa"/>
          </w:tcPr>
          <w:p w14:paraId="7263B099" w14:textId="77777777" w:rsidR="0092674E" w:rsidRDefault="00000000">
            <w:pPr>
              <w:spacing w:line="360" w:lineRule="auto"/>
              <w:jc w:val="left"/>
              <w:rPr>
                <w:rFonts w:cs="宋体"/>
                <w:szCs w:val="21"/>
              </w:rPr>
            </w:pPr>
            <w:r>
              <w:rPr>
                <w:rFonts w:cs="宋体" w:hint="eastAsia"/>
                <w:szCs w:val="21"/>
              </w:rPr>
              <w:t>联系电话：</w:t>
            </w:r>
          </w:p>
        </w:tc>
        <w:tc>
          <w:tcPr>
            <w:tcW w:w="4148" w:type="dxa"/>
          </w:tcPr>
          <w:p w14:paraId="757AD0F8" w14:textId="77777777" w:rsidR="0092674E" w:rsidRDefault="00000000">
            <w:pPr>
              <w:spacing w:line="360" w:lineRule="auto"/>
              <w:jc w:val="left"/>
              <w:rPr>
                <w:rFonts w:cs="宋体"/>
                <w:szCs w:val="21"/>
              </w:rPr>
            </w:pPr>
            <w:r>
              <w:rPr>
                <w:rFonts w:cs="宋体" w:hint="eastAsia"/>
                <w:szCs w:val="21"/>
              </w:rPr>
              <w:t>联系电话：</w:t>
            </w:r>
          </w:p>
        </w:tc>
      </w:tr>
    </w:tbl>
    <w:p w14:paraId="05F85977" w14:textId="77777777" w:rsidR="0092674E" w:rsidRDefault="00000000">
      <w:pPr>
        <w:spacing w:line="360" w:lineRule="auto"/>
        <w:ind w:leftChars="-350" w:left="-735" w:rightChars="-350" w:right="-735" w:firstLine="480"/>
        <w:jc w:val="left"/>
        <w:rPr>
          <w:rFonts w:cs="宋体"/>
          <w:szCs w:val="21"/>
        </w:rPr>
      </w:pPr>
      <w:r>
        <w:rPr>
          <w:rFonts w:cs="宋体" w:hint="eastAsia"/>
          <w:szCs w:val="21"/>
        </w:rPr>
        <w:t xml:space="preserve">                                     </w:t>
      </w:r>
    </w:p>
    <w:p w14:paraId="238CE5BA" w14:textId="77777777" w:rsidR="0092674E" w:rsidRDefault="00000000">
      <w:pPr>
        <w:spacing w:line="360" w:lineRule="auto"/>
        <w:ind w:leftChars="-50" w:left="-105" w:rightChars="-50" w:right="-105"/>
        <w:jc w:val="right"/>
        <w:rPr>
          <w:rFonts w:cs="宋体"/>
          <w:szCs w:val="21"/>
        </w:rPr>
      </w:pPr>
      <w:r>
        <w:rPr>
          <w:rFonts w:cs="宋体" w:hint="eastAsia"/>
          <w:szCs w:val="21"/>
        </w:rPr>
        <w:t>签订日期：</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p>
    <w:p w14:paraId="6F55CC96" w14:textId="3F44A090" w:rsidR="00F61D2D" w:rsidRDefault="00F61D2D">
      <w:pPr>
        <w:spacing w:line="360" w:lineRule="auto"/>
        <w:jc w:val="center"/>
        <w:rPr>
          <w:rFonts w:cs="宋体"/>
          <w:b/>
          <w:bCs/>
          <w:color w:val="000000"/>
          <w:sz w:val="52"/>
        </w:rPr>
      </w:pPr>
      <w:r>
        <w:rPr>
          <w:rFonts w:cs="宋体"/>
          <w:b/>
          <w:bCs/>
          <w:color w:val="000000"/>
          <w:sz w:val="52"/>
        </w:rPr>
        <w:br w:type="page"/>
      </w:r>
    </w:p>
    <w:p w14:paraId="54A31217" w14:textId="77777777" w:rsidR="00F61D2D" w:rsidRPr="007271D1" w:rsidRDefault="00F61D2D" w:rsidP="00F61D2D">
      <w:pPr>
        <w:spacing w:line="360" w:lineRule="auto"/>
        <w:jc w:val="left"/>
        <w:rPr>
          <w:b/>
          <w:color w:val="000000"/>
          <w:sz w:val="28"/>
          <w:szCs w:val="28"/>
        </w:rPr>
      </w:pPr>
      <w:r w:rsidRPr="007271D1">
        <w:rPr>
          <w:b/>
          <w:color w:val="000000"/>
          <w:sz w:val="28"/>
          <w:szCs w:val="28"/>
        </w:rPr>
        <w:lastRenderedPageBreak/>
        <w:t>附件</w:t>
      </w:r>
      <w:r w:rsidRPr="007271D1">
        <w:rPr>
          <w:b/>
          <w:color w:val="000000"/>
          <w:sz w:val="28"/>
          <w:szCs w:val="28"/>
        </w:rPr>
        <w:t>1</w:t>
      </w:r>
      <w:r w:rsidRPr="007271D1">
        <w:rPr>
          <w:b/>
          <w:color w:val="000000"/>
          <w:sz w:val="28"/>
          <w:szCs w:val="28"/>
        </w:rPr>
        <w:t>：</w:t>
      </w:r>
    </w:p>
    <w:p w14:paraId="0EF9EDCD" w14:textId="77777777" w:rsidR="00F61D2D" w:rsidRPr="00AD2EC5" w:rsidRDefault="00F61D2D" w:rsidP="00F61D2D">
      <w:pPr>
        <w:spacing w:line="360" w:lineRule="auto"/>
        <w:jc w:val="center"/>
        <w:rPr>
          <w:b/>
          <w:color w:val="000000"/>
          <w:sz w:val="32"/>
          <w:szCs w:val="32"/>
        </w:rPr>
      </w:pPr>
      <w:r w:rsidRPr="00AD2EC5">
        <w:rPr>
          <w:b/>
          <w:color w:val="000000"/>
          <w:sz w:val="32"/>
          <w:szCs w:val="32"/>
        </w:rPr>
        <w:t>结算审计服务考核评分表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
        <w:gridCol w:w="6022"/>
        <w:gridCol w:w="552"/>
        <w:gridCol w:w="552"/>
        <w:gridCol w:w="647"/>
      </w:tblGrid>
      <w:tr w:rsidR="00F61D2D" w:rsidRPr="004A46E7" w14:paraId="32C403C9" w14:textId="77777777" w:rsidTr="004E214A">
        <w:tc>
          <w:tcPr>
            <w:tcW w:w="523" w:type="dxa"/>
            <w:vAlign w:val="center"/>
          </w:tcPr>
          <w:p w14:paraId="2524851A" w14:textId="77777777" w:rsidR="00F61D2D" w:rsidRPr="004A46E7" w:rsidRDefault="00F61D2D" w:rsidP="004E214A">
            <w:pPr>
              <w:spacing w:line="400" w:lineRule="exact"/>
              <w:jc w:val="center"/>
              <w:rPr>
                <w:b/>
                <w:color w:val="000000"/>
                <w:sz w:val="24"/>
              </w:rPr>
            </w:pPr>
            <w:r w:rsidRPr="004A46E7">
              <w:rPr>
                <w:b/>
                <w:color w:val="000000"/>
                <w:sz w:val="24"/>
              </w:rPr>
              <w:t>序号</w:t>
            </w:r>
          </w:p>
        </w:tc>
        <w:tc>
          <w:tcPr>
            <w:tcW w:w="6022" w:type="dxa"/>
            <w:vAlign w:val="center"/>
          </w:tcPr>
          <w:p w14:paraId="0512EFB2" w14:textId="77777777" w:rsidR="00F61D2D" w:rsidRPr="004A46E7" w:rsidRDefault="00F61D2D" w:rsidP="004E214A">
            <w:pPr>
              <w:spacing w:line="400" w:lineRule="exact"/>
              <w:jc w:val="center"/>
              <w:rPr>
                <w:b/>
                <w:color w:val="000000"/>
                <w:sz w:val="24"/>
              </w:rPr>
            </w:pPr>
            <w:r w:rsidRPr="004A46E7">
              <w:rPr>
                <w:b/>
                <w:color w:val="000000"/>
                <w:sz w:val="24"/>
              </w:rPr>
              <w:t>考核内容</w:t>
            </w:r>
          </w:p>
        </w:tc>
        <w:tc>
          <w:tcPr>
            <w:tcW w:w="552" w:type="dxa"/>
            <w:vAlign w:val="center"/>
          </w:tcPr>
          <w:p w14:paraId="42822A73" w14:textId="77777777" w:rsidR="00F61D2D" w:rsidRPr="004A46E7" w:rsidRDefault="00F61D2D" w:rsidP="004E214A">
            <w:pPr>
              <w:spacing w:line="400" w:lineRule="exact"/>
              <w:jc w:val="center"/>
              <w:rPr>
                <w:b/>
                <w:color w:val="000000"/>
                <w:sz w:val="24"/>
              </w:rPr>
            </w:pPr>
            <w:r w:rsidRPr="004A46E7">
              <w:rPr>
                <w:b/>
                <w:color w:val="000000"/>
                <w:sz w:val="24"/>
              </w:rPr>
              <w:t>分值</w:t>
            </w:r>
          </w:p>
        </w:tc>
        <w:tc>
          <w:tcPr>
            <w:tcW w:w="552" w:type="dxa"/>
            <w:vAlign w:val="center"/>
          </w:tcPr>
          <w:p w14:paraId="16A34CC1" w14:textId="77777777" w:rsidR="00F61D2D" w:rsidRPr="004A46E7" w:rsidRDefault="00F61D2D" w:rsidP="004E214A">
            <w:pPr>
              <w:spacing w:line="400" w:lineRule="exact"/>
              <w:jc w:val="center"/>
              <w:rPr>
                <w:b/>
                <w:color w:val="000000"/>
                <w:sz w:val="24"/>
              </w:rPr>
            </w:pPr>
            <w:r w:rsidRPr="004A46E7">
              <w:rPr>
                <w:b/>
                <w:color w:val="000000"/>
                <w:sz w:val="24"/>
              </w:rPr>
              <w:t>得分</w:t>
            </w:r>
          </w:p>
        </w:tc>
        <w:tc>
          <w:tcPr>
            <w:tcW w:w="647" w:type="dxa"/>
            <w:vAlign w:val="center"/>
          </w:tcPr>
          <w:p w14:paraId="11C44CD3" w14:textId="77777777" w:rsidR="00F61D2D" w:rsidRPr="004A46E7" w:rsidRDefault="00F61D2D" w:rsidP="004E214A">
            <w:pPr>
              <w:spacing w:line="400" w:lineRule="exact"/>
              <w:jc w:val="center"/>
              <w:rPr>
                <w:b/>
                <w:color w:val="000000"/>
                <w:sz w:val="24"/>
              </w:rPr>
            </w:pPr>
            <w:r w:rsidRPr="004A46E7">
              <w:rPr>
                <w:b/>
                <w:color w:val="000000"/>
                <w:sz w:val="24"/>
              </w:rPr>
              <w:t>备注</w:t>
            </w:r>
          </w:p>
        </w:tc>
      </w:tr>
      <w:tr w:rsidR="00F61D2D" w:rsidRPr="004A46E7" w14:paraId="4802061B" w14:textId="77777777" w:rsidTr="004E214A">
        <w:tc>
          <w:tcPr>
            <w:tcW w:w="523" w:type="dxa"/>
            <w:vAlign w:val="center"/>
          </w:tcPr>
          <w:p w14:paraId="24D1F449" w14:textId="77777777" w:rsidR="00F61D2D" w:rsidRPr="004A46E7" w:rsidRDefault="00F61D2D" w:rsidP="004E214A">
            <w:pPr>
              <w:spacing w:line="400" w:lineRule="exact"/>
              <w:jc w:val="center"/>
              <w:rPr>
                <w:bCs/>
                <w:color w:val="000000"/>
                <w:sz w:val="24"/>
              </w:rPr>
            </w:pPr>
            <w:r w:rsidRPr="004A46E7">
              <w:rPr>
                <w:bCs/>
                <w:color w:val="000000"/>
                <w:sz w:val="24"/>
              </w:rPr>
              <w:t>1</w:t>
            </w:r>
          </w:p>
        </w:tc>
        <w:tc>
          <w:tcPr>
            <w:tcW w:w="6022" w:type="dxa"/>
            <w:vAlign w:val="center"/>
          </w:tcPr>
          <w:p w14:paraId="25956C30" w14:textId="77777777" w:rsidR="00F61D2D" w:rsidRPr="004A46E7" w:rsidRDefault="00F61D2D" w:rsidP="004E214A">
            <w:pPr>
              <w:spacing w:line="400" w:lineRule="exact"/>
              <w:rPr>
                <w:bCs/>
                <w:color w:val="000000"/>
                <w:sz w:val="24"/>
              </w:rPr>
            </w:pPr>
            <w:r w:rsidRPr="004A46E7">
              <w:rPr>
                <w:bCs/>
                <w:color w:val="000000"/>
                <w:sz w:val="24"/>
              </w:rPr>
              <w:t>提交的项目审核报告经复核误差超过</w:t>
            </w:r>
            <w:r w:rsidRPr="004A46E7">
              <w:rPr>
                <w:bCs/>
                <w:color w:val="000000"/>
                <w:sz w:val="24"/>
              </w:rPr>
              <w:t>1%</w:t>
            </w:r>
            <w:r w:rsidRPr="004A46E7">
              <w:rPr>
                <w:bCs/>
                <w:color w:val="000000"/>
                <w:sz w:val="24"/>
              </w:rPr>
              <w:t>，每有</w:t>
            </w:r>
            <w:r w:rsidRPr="004A46E7">
              <w:rPr>
                <w:bCs/>
                <w:color w:val="000000"/>
                <w:sz w:val="24"/>
              </w:rPr>
              <w:t>1</w:t>
            </w:r>
            <w:r w:rsidRPr="004A46E7">
              <w:rPr>
                <w:bCs/>
                <w:color w:val="000000"/>
                <w:sz w:val="24"/>
              </w:rPr>
              <w:t>次扣</w:t>
            </w:r>
            <w:r w:rsidRPr="004A46E7">
              <w:rPr>
                <w:bCs/>
                <w:color w:val="000000"/>
                <w:sz w:val="24"/>
              </w:rPr>
              <w:t>5</w:t>
            </w:r>
            <w:r w:rsidRPr="004A46E7">
              <w:rPr>
                <w:bCs/>
                <w:color w:val="000000"/>
                <w:sz w:val="24"/>
              </w:rPr>
              <w:t>分</w:t>
            </w:r>
          </w:p>
        </w:tc>
        <w:tc>
          <w:tcPr>
            <w:tcW w:w="552" w:type="dxa"/>
            <w:vAlign w:val="center"/>
          </w:tcPr>
          <w:p w14:paraId="706434D7" w14:textId="77777777" w:rsidR="00F61D2D" w:rsidRPr="004A46E7" w:rsidRDefault="00F61D2D" w:rsidP="004E214A">
            <w:pPr>
              <w:spacing w:line="400" w:lineRule="exact"/>
              <w:jc w:val="center"/>
              <w:rPr>
                <w:bCs/>
                <w:color w:val="000000"/>
                <w:sz w:val="24"/>
              </w:rPr>
            </w:pPr>
            <w:r w:rsidRPr="004A46E7">
              <w:rPr>
                <w:rFonts w:hint="eastAsia"/>
                <w:bCs/>
                <w:color w:val="000000"/>
                <w:sz w:val="24"/>
              </w:rPr>
              <w:t>20</w:t>
            </w:r>
          </w:p>
        </w:tc>
        <w:tc>
          <w:tcPr>
            <w:tcW w:w="552" w:type="dxa"/>
            <w:vAlign w:val="center"/>
          </w:tcPr>
          <w:p w14:paraId="4F4C2047" w14:textId="77777777" w:rsidR="00F61D2D" w:rsidRPr="004A46E7" w:rsidRDefault="00F61D2D" w:rsidP="004E214A">
            <w:pPr>
              <w:spacing w:line="400" w:lineRule="exact"/>
              <w:jc w:val="center"/>
              <w:rPr>
                <w:bCs/>
                <w:color w:val="000000"/>
                <w:sz w:val="24"/>
              </w:rPr>
            </w:pPr>
          </w:p>
        </w:tc>
        <w:tc>
          <w:tcPr>
            <w:tcW w:w="647" w:type="dxa"/>
            <w:vAlign w:val="center"/>
          </w:tcPr>
          <w:p w14:paraId="367F2D85" w14:textId="77777777" w:rsidR="00F61D2D" w:rsidRPr="004A46E7" w:rsidRDefault="00F61D2D" w:rsidP="004E214A">
            <w:pPr>
              <w:spacing w:line="400" w:lineRule="exact"/>
              <w:rPr>
                <w:bCs/>
                <w:color w:val="000000"/>
                <w:sz w:val="24"/>
              </w:rPr>
            </w:pPr>
          </w:p>
        </w:tc>
      </w:tr>
      <w:tr w:rsidR="00F61D2D" w:rsidRPr="004A46E7" w14:paraId="66C71727" w14:textId="77777777" w:rsidTr="004E214A">
        <w:tc>
          <w:tcPr>
            <w:tcW w:w="523" w:type="dxa"/>
            <w:vAlign w:val="center"/>
          </w:tcPr>
          <w:p w14:paraId="10B11BE5" w14:textId="77777777" w:rsidR="00F61D2D" w:rsidRPr="004A46E7" w:rsidRDefault="00F61D2D" w:rsidP="004E214A">
            <w:pPr>
              <w:spacing w:line="400" w:lineRule="exact"/>
              <w:jc w:val="center"/>
              <w:rPr>
                <w:bCs/>
                <w:color w:val="000000"/>
                <w:sz w:val="24"/>
              </w:rPr>
            </w:pPr>
            <w:r w:rsidRPr="004A46E7">
              <w:rPr>
                <w:bCs/>
                <w:color w:val="000000"/>
                <w:sz w:val="24"/>
              </w:rPr>
              <w:t>2</w:t>
            </w:r>
          </w:p>
        </w:tc>
        <w:tc>
          <w:tcPr>
            <w:tcW w:w="6022" w:type="dxa"/>
            <w:vAlign w:val="center"/>
          </w:tcPr>
          <w:p w14:paraId="7587CABF" w14:textId="77777777" w:rsidR="00F61D2D" w:rsidRPr="004A46E7" w:rsidRDefault="00F61D2D" w:rsidP="004E214A">
            <w:pPr>
              <w:spacing w:line="400" w:lineRule="exact"/>
              <w:rPr>
                <w:bCs/>
                <w:color w:val="000000"/>
                <w:sz w:val="24"/>
              </w:rPr>
            </w:pPr>
            <w:r w:rsidRPr="004A46E7">
              <w:rPr>
                <w:bCs/>
                <w:color w:val="000000"/>
                <w:sz w:val="24"/>
              </w:rPr>
              <w:t>按照《建设工程造价咨询规范》的要求收集和制作有关资料，并将反映整个服务过程以及服务成果的文件、资料和记录整理归档，未严格按规范内容进行实施的，每发现一项扣</w:t>
            </w:r>
            <w:r w:rsidRPr="004A46E7">
              <w:rPr>
                <w:bCs/>
                <w:color w:val="000000"/>
                <w:sz w:val="24"/>
              </w:rPr>
              <w:t>5</w:t>
            </w:r>
            <w:r w:rsidRPr="004A46E7">
              <w:rPr>
                <w:bCs/>
                <w:color w:val="000000"/>
                <w:sz w:val="24"/>
              </w:rPr>
              <w:t>分。</w:t>
            </w:r>
          </w:p>
        </w:tc>
        <w:tc>
          <w:tcPr>
            <w:tcW w:w="552" w:type="dxa"/>
            <w:vAlign w:val="center"/>
          </w:tcPr>
          <w:p w14:paraId="757A082E" w14:textId="77777777" w:rsidR="00F61D2D" w:rsidRPr="004A46E7" w:rsidRDefault="00F61D2D" w:rsidP="004E214A">
            <w:pPr>
              <w:spacing w:line="400" w:lineRule="exact"/>
              <w:jc w:val="center"/>
              <w:rPr>
                <w:bCs/>
                <w:color w:val="000000"/>
                <w:sz w:val="24"/>
              </w:rPr>
            </w:pPr>
            <w:r w:rsidRPr="004A46E7">
              <w:rPr>
                <w:bCs/>
                <w:color w:val="000000"/>
                <w:sz w:val="24"/>
              </w:rPr>
              <w:t>15</w:t>
            </w:r>
          </w:p>
        </w:tc>
        <w:tc>
          <w:tcPr>
            <w:tcW w:w="552" w:type="dxa"/>
            <w:vAlign w:val="center"/>
          </w:tcPr>
          <w:p w14:paraId="6598C438" w14:textId="77777777" w:rsidR="00F61D2D" w:rsidRPr="004A46E7" w:rsidRDefault="00F61D2D" w:rsidP="004E214A">
            <w:pPr>
              <w:spacing w:line="400" w:lineRule="exact"/>
              <w:jc w:val="center"/>
              <w:rPr>
                <w:bCs/>
                <w:color w:val="000000"/>
                <w:sz w:val="24"/>
              </w:rPr>
            </w:pPr>
          </w:p>
        </w:tc>
        <w:tc>
          <w:tcPr>
            <w:tcW w:w="647" w:type="dxa"/>
            <w:vAlign w:val="center"/>
          </w:tcPr>
          <w:p w14:paraId="30AC8DC2" w14:textId="77777777" w:rsidR="00F61D2D" w:rsidRPr="004A46E7" w:rsidRDefault="00F61D2D" w:rsidP="004E214A">
            <w:pPr>
              <w:spacing w:line="400" w:lineRule="exact"/>
              <w:rPr>
                <w:bCs/>
                <w:color w:val="000000"/>
                <w:sz w:val="24"/>
              </w:rPr>
            </w:pPr>
          </w:p>
        </w:tc>
      </w:tr>
      <w:tr w:rsidR="00F61D2D" w:rsidRPr="004A46E7" w14:paraId="145A9FF7" w14:textId="77777777" w:rsidTr="004E214A">
        <w:trPr>
          <w:trHeight w:val="465"/>
        </w:trPr>
        <w:tc>
          <w:tcPr>
            <w:tcW w:w="523" w:type="dxa"/>
            <w:vAlign w:val="center"/>
          </w:tcPr>
          <w:p w14:paraId="7ED01E89" w14:textId="77777777" w:rsidR="00F61D2D" w:rsidRPr="004A46E7" w:rsidRDefault="00F61D2D" w:rsidP="004E214A">
            <w:pPr>
              <w:spacing w:line="400" w:lineRule="exact"/>
              <w:jc w:val="center"/>
              <w:rPr>
                <w:bCs/>
                <w:color w:val="000000"/>
                <w:sz w:val="24"/>
              </w:rPr>
            </w:pPr>
            <w:r w:rsidRPr="004A46E7">
              <w:rPr>
                <w:bCs/>
                <w:color w:val="000000"/>
                <w:sz w:val="24"/>
              </w:rPr>
              <w:t>3</w:t>
            </w:r>
          </w:p>
        </w:tc>
        <w:tc>
          <w:tcPr>
            <w:tcW w:w="6022" w:type="dxa"/>
            <w:vAlign w:val="center"/>
          </w:tcPr>
          <w:p w14:paraId="11307924" w14:textId="77777777" w:rsidR="00F61D2D" w:rsidRPr="004A46E7" w:rsidRDefault="00F61D2D" w:rsidP="004E214A">
            <w:pPr>
              <w:spacing w:line="400" w:lineRule="exact"/>
              <w:rPr>
                <w:bCs/>
                <w:color w:val="000000"/>
                <w:sz w:val="24"/>
              </w:rPr>
            </w:pPr>
            <w:r w:rsidRPr="004A46E7">
              <w:rPr>
                <w:bCs/>
                <w:color w:val="000000"/>
                <w:sz w:val="24"/>
              </w:rPr>
              <w:t>未按要求进行资料检查、未及时接受任务办理资料移交拖延超过</w:t>
            </w:r>
            <w:r w:rsidRPr="004A46E7">
              <w:rPr>
                <w:bCs/>
                <w:color w:val="000000"/>
                <w:sz w:val="24"/>
              </w:rPr>
              <w:t>2</w:t>
            </w:r>
            <w:r w:rsidRPr="004A46E7">
              <w:rPr>
                <w:bCs/>
                <w:color w:val="000000"/>
                <w:sz w:val="24"/>
              </w:rPr>
              <w:t>个工作日的，每次扣</w:t>
            </w:r>
            <w:r w:rsidRPr="004A46E7">
              <w:rPr>
                <w:bCs/>
                <w:color w:val="000000"/>
                <w:sz w:val="24"/>
              </w:rPr>
              <w:t>2</w:t>
            </w:r>
            <w:r w:rsidRPr="004A46E7">
              <w:rPr>
                <w:bCs/>
                <w:color w:val="000000"/>
                <w:sz w:val="24"/>
              </w:rPr>
              <w:t>分</w:t>
            </w:r>
          </w:p>
        </w:tc>
        <w:tc>
          <w:tcPr>
            <w:tcW w:w="552" w:type="dxa"/>
            <w:vAlign w:val="center"/>
          </w:tcPr>
          <w:p w14:paraId="0BA407DD" w14:textId="77777777" w:rsidR="00F61D2D" w:rsidRPr="004A46E7" w:rsidRDefault="00F61D2D" w:rsidP="004E214A">
            <w:pPr>
              <w:spacing w:line="400" w:lineRule="exact"/>
              <w:jc w:val="center"/>
              <w:rPr>
                <w:bCs/>
                <w:color w:val="000000"/>
                <w:sz w:val="24"/>
              </w:rPr>
            </w:pPr>
            <w:r w:rsidRPr="004A46E7">
              <w:rPr>
                <w:bCs/>
                <w:color w:val="000000"/>
                <w:sz w:val="24"/>
              </w:rPr>
              <w:t>6</w:t>
            </w:r>
          </w:p>
        </w:tc>
        <w:tc>
          <w:tcPr>
            <w:tcW w:w="552" w:type="dxa"/>
            <w:vAlign w:val="center"/>
          </w:tcPr>
          <w:p w14:paraId="2ECE5C17" w14:textId="77777777" w:rsidR="00F61D2D" w:rsidRPr="004A46E7" w:rsidRDefault="00F61D2D" w:rsidP="004E214A">
            <w:pPr>
              <w:spacing w:line="400" w:lineRule="exact"/>
              <w:jc w:val="center"/>
              <w:rPr>
                <w:bCs/>
                <w:color w:val="000000"/>
                <w:sz w:val="24"/>
              </w:rPr>
            </w:pPr>
          </w:p>
        </w:tc>
        <w:tc>
          <w:tcPr>
            <w:tcW w:w="647" w:type="dxa"/>
            <w:vAlign w:val="center"/>
          </w:tcPr>
          <w:p w14:paraId="3DAF97AD" w14:textId="77777777" w:rsidR="00F61D2D" w:rsidRPr="004A46E7" w:rsidRDefault="00F61D2D" w:rsidP="004E214A">
            <w:pPr>
              <w:spacing w:line="400" w:lineRule="exact"/>
              <w:rPr>
                <w:bCs/>
                <w:color w:val="000000"/>
                <w:sz w:val="24"/>
              </w:rPr>
            </w:pPr>
          </w:p>
        </w:tc>
      </w:tr>
      <w:tr w:rsidR="00F61D2D" w:rsidRPr="004A46E7" w14:paraId="04372F4A" w14:textId="77777777" w:rsidTr="004E214A">
        <w:trPr>
          <w:trHeight w:val="465"/>
        </w:trPr>
        <w:tc>
          <w:tcPr>
            <w:tcW w:w="523" w:type="dxa"/>
            <w:vAlign w:val="center"/>
          </w:tcPr>
          <w:p w14:paraId="73B79195" w14:textId="77777777" w:rsidR="00F61D2D" w:rsidRPr="004A46E7" w:rsidRDefault="00F61D2D" w:rsidP="004E214A">
            <w:pPr>
              <w:spacing w:line="400" w:lineRule="exact"/>
              <w:jc w:val="center"/>
              <w:rPr>
                <w:bCs/>
                <w:color w:val="000000"/>
                <w:sz w:val="24"/>
              </w:rPr>
            </w:pPr>
            <w:r w:rsidRPr="004A46E7">
              <w:rPr>
                <w:bCs/>
                <w:color w:val="000000"/>
                <w:sz w:val="24"/>
              </w:rPr>
              <w:t>4</w:t>
            </w:r>
          </w:p>
        </w:tc>
        <w:tc>
          <w:tcPr>
            <w:tcW w:w="6022" w:type="dxa"/>
            <w:vAlign w:val="center"/>
          </w:tcPr>
          <w:p w14:paraId="6458EC93" w14:textId="77777777" w:rsidR="00F61D2D" w:rsidRPr="004A46E7" w:rsidRDefault="00F61D2D" w:rsidP="004E214A">
            <w:pPr>
              <w:spacing w:line="400" w:lineRule="exact"/>
              <w:rPr>
                <w:bCs/>
                <w:color w:val="000000"/>
                <w:sz w:val="24"/>
              </w:rPr>
            </w:pPr>
            <w:r w:rsidRPr="004A46E7">
              <w:rPr>
                <w:bCs/>
                <w:color w:val="000000"/>
                <w:sz w:val="24"/>
              </w:rPr>
              <w:t>擅自接收被审计单位报送任何资料的，每发现一次扣</w:t>
            </w:r>
            <w:r w:rsidRPr="004A46E7">
              <w:rPr>
                <w:bCs/>
                <w:color w:val="000000"/>
                <w:sz w:val="24"/>
              </w:rPr>
              <w:t>5</w:t>
            </w:r>
            <w:r w:rsidRPr="004A46E7">
              <w:rPr>
                <w:bCs/>
                <w:color w:val="000000"/>
                <w:sz w:val="24"/>
              </w:rPr>
              <w:t>分</w:t>
            </w:r>
          </w:p>
        </w:tc>
        <w:tc>
          <w:tcPr>
            <w:tcW w:w="552" w:type="dxa"/>
            <w:vAlign w:val="center"/>
          </w:tcPr>
          <w:p w14:paraId="4278AF86"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2AF285A4" w14:textId="77777777" w:rsidR="00F61D2D" w:rsidRPr="004A46E7" w:rsidRDefault="00F61D2D" w:rsidP="004E214A">
            <w:pPr>
              <w:spacing w:line="400" w:lineRule="exact"/>
              <w:jc w:val="center"/>
              <w:rPr>
                <w:bCs/>
                <w:color w:val="000000"/>
                <w:sz w:val="24"/>
              </w:rPr>
            </w:pPr>
          </w:p>
        </w:tc>
        <w:tc>
          <w:tcPr>
            <w:tcW w:w="647" w:type="dxa"/>
            <w:vAlign w:val="center"/>
          </w:tcPr>
          <w:p w14:paraId="34FDB5E0" w14:textId="77777777" w:rsidR="00F61D2D" w:rsidRPr="004A46E7" w:rsidRDefault="00F61D2D" w:rsidP="004E214A">
            <w:pPr>
              <w:spacing w:line="400" w:lineRule="exact"/>
              <w:rPr>
                <w:bCs/>
                <w:color w:val="000000"/>
                <w:sz w:val="24"/>
              </w:rPr>
            </w:pPr>
          </w:p>
        </w:tc>
      </w:tr>
      <w:tr w:rsidR="00F61D2D" w:rsidRPr="004A46E7" w14:paraId="6C08CFF2" w14:textId="77777777" w:rsidTr="004E214A">
        <w:trPr>
          <w:trHeight w:val="465"/>
        </w:trPr>
        <w:tc>
          <w:tcPr>
            <w:tcW w:w="523" w:type="dxa"/>
            <w:vAlign w:val="center"/>
          </w:tcPr>
          <w:p w14:paraId="541DE659" w14:textId="77777777" w:rsidR="00F61D2D" w:rsidRPr="004A46E7" w:rsidRDefault="00F61D2D" w:rsidP="004E214A">
            <w:pPr>
              <w:spacing w:line="400" w:lineRule="exact"/>
              <w:jc w:val="center"/>
              <w:rPr>
                <w:bCs/>
                <w:color w:val="000000"/>
                <w:sz w:val="24"/>
              </w:rPr>
            </w:pPr>
            <w:r w:rsidRPr="004A46E7">
              <w:rPr>
                <w:bCs/>
                <w:color w:val="000000"/>
                <w:sz w:val="24"/>
              </w:rPr>
              <w:t>5</w:t>
            </w:r>
          </w:p>
        </w:tc>
        <w:tc>
          <w:tcPr>
            <w:tcW w:w="6022" w:type="dxa"/>
            <w:vAlign w:val="center"/>
          </w:tcPr>
          <w:p w14:paraId="1A1AD494" w14:textId="77777777" w:rsidR="00F61D2D" w:rsidRPr="004A46E7" w:rsidRDefault="00F61D2D" w:rsidP="004E214A">
            <w:pPr>
              <w:spacing w:line="400" w:lineRule="exact"/>
              <w:rPr>
                <w:bCs/>
                <w:color w:val="000000"/>
                <w:sz w:val="24"/>
              </w:rPr>
            </w:pPr>
            <w:r w:rsidRPr="004A46E7">
              <w:rPr>
                <w:bCs/>
                <w:color w:val="000000"/>
                <w:sz w:val="24"/>
              </w:rPr>
              <w:t>未按规定进行现场勘察的，每发现一次扣</w:t>
            </w:r>
            <w:r w:rsidRPr="004A46E7">
              <w:rPr>
                <w:bCs/>
                <w:color w:val="000000"/>
                <w:sz w:val="24"/>
              </w:rPr>
              <w:t>3</w:t>
            </w:r>
            <w:r w:rsidRPr="004A46E7">
              <w:rPr>
                <w:bCs/>
                <w:color w:val="000000"/>
                <w:sz w:val="24"/>
              </w:rPr>
              <w:t>分</w:t>
            </w:r>
          </w:p>
        </w:tc>
        <w:tc>
          <w:tcPr>
            <w:tcW w:w="552" w:type="dxa"/>
            <w:vAlign w:val="center"/>
          </w:tcPr>
          <w:p w14:paraId="1259E8FE" w14:textId="77777777" w:rsidR="00F61D2D" w:rsidRPr="004A46E7" w:rsidRDefault="00F61D2D" w:rsidP="004E214A">
            <w:pPr>
              <w:spacing w:line="400" w:lineRule="exact"/>
              <w:jc w:val="center"/>
              <w:rPr>
                <w:bCs/>
                <w:color w:val="000000"/>
                <w:sz w:val="24"/>
              </w:rPr>
            </w:pPr>
            <w:r w:rsidRPr="004A46E7">
              <w:rPr>
                <w:bCs/>
                <w:color w:val="000000"/>
                <w:sz w:val="24"/>
              </w:rPr>
              <w:t>9</w:t>
            </w:r>
          </w:p>
        </w:tc>
        <w:tc>
          <w:tcPr>
            <w:tcW w:w="552" w:type="dxa"/>
            <w:vAlign w:val="center"/>
          </w:tcPr>
          <w:p w14:paraId="1E4C06BB" w14:textId="77777777" w:rsidR="00F61D2D" w:rsidRPr="004A46E7" w:rsidRDefault="00F61D2D" w:rsidP="004E214A">
            <w:pPr>
              <w:spacing w:line="400" w:lineRule="exact"/>
              <w:jc w:val="center"/>
              <w:rPr>
                <w:bCs/>
                <w:color w:val="000000"/>
                <w:sz w:val="24"/>
              </w:rPr>
            </w:pPr>
          </w:p>
        </w:tc>
        <w:tc>
          <w:tcPr>
            <w:tcW w:w="647" w:type="dxa"/>
            <w:vAlign w:val="center"/>
          </w:tcPr>
          <w:p w14:paraId="65AAFF16" w14:textId="77777777" w:rsidR="00F61D2D" w:rsidRPr="004A46E7" w:rsidRDefault="00F61D2D" w:rsidP="004E214A">
            <w:pPr>
              <w:spacing w:line="400" w:lineRule="exact"/>
              <w:rPr>
                <w:bCs/>
                <w:color w:val="000000"/>
                <w:sz w:val="24"/>
              </w:rPr>
            </w:pPr>
          </w:p>
        </w:tc>
      </w:tr>
      <w:tr w:rsidR="00F61D2D" w:rsidRPr="004A46E7" w14:paraId="21D8DB17" w14:textId="77777777" w:rsidTr="004E214A">
        <w:trPr>
          <w:trHeight w:val="465"/>
        </w:trPr>
        <w:tc>
          <w:tcPr>
            <w:tcW w:w="523" w:type="dxa"/>
            <w:vAlign w:val="center"/>
          </w:tcPr>
          <w:p w14:paraId="291E78C4" w14:textId="77777777" w:rsidR="00F61D2D" w:rsidRPr="004A46E7" w:rsidRDefault="00F61D2D" w:rsidP="004E214A">
            <w:pPr>
              <w:spacing w:line="400" w:lineRule="exact"/>
              <w:jc w:val="center"/>
              <w:rPr>
                <w:bCs/>
                <w:color w:val="000000"/>
                <w:sz w:val="24"/>
              </w:rPr>
            </w:pPr>
            <w:r w:rsidRPr="004A46E7">
              <w:rPr>
                <w:bCs/>
                <w:color w:val="000000"/>
                <w:sz w:val="24"/>
              </w:rPr>
              <w:t>6</w:t>
            </w:r>
          </w:p>
        </w:tc>
        <w:tc>
          <w:tcPr>
            <w:tcW w:w="6022" w:type="dxa"/>
            <w:vAlign w:val="center"/>
          </w:tcPr>
          <w:p w14:paraId="110BC8CE" w14:textId="77777777" w:rsidR="00F61D2D" w:rsidRPr="004A46E7" w:rsidRDefault="00F61D2D" w:rsidP="004E214A">
            <w:pPr>
              <w:spacing w:line="400" w:lineRule="exact"/>
              <w:rPr>
                <w:bCs/>
                <w:color w:val="000000"/>
                <w:sz w:val="24"/>
              </w:rPr>
            </w:pPr>
            <w:r w:rsidRPr="004A46E7">
              <w:rPr>
                <w:bCs/>
                <w:color w:val="000000"/>
                <w:sz w:val="24"/>
              </w:rPr>
              <w:t>未及时反映并报告审计中发现重大问题及争议事项的处理情况的，每出现一次扣</w:t>
            </w:r>
            <w:r w:rsidRPr="004A46E7">
              <w:rPr>
                <w:bCs/>
                <w:color w:val="000000"/>
                <w:sz w:val="24"/>
              </w:rPr>
              <w:t>5</w:t>
            </w:r>
            <w:r w:rsidRPr="004A46E7">
              <w:rPr>
                <w:bCs/>
                <w:color w:val="000000"/>
                <w:sz w:val="24"/>
              </w:rPr>
              <w:t>分</w:t>
            </w:r>
          </w:p>
        </w:tc>
        <w:tc>
          <w:tcPr>
            <w:tcW w:w="552" w:type="dxa"/>
            <w:vAlign w:val="center"/>
          </w:tcPr>
          <w:p w14:paraId="0C2332E6"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3D644D8A" w14:textId="77777777" w:rsidR="00F61D2D" w:rsidRPr="004A46E7" w:rsidRDefault="00F61D2D" w:rsidP="004E214A">
            <w:pPr>
              <w:spacing w:line="400" w:lineRule="exact"/>
              <w:jc w:val="center"/>
              <w:rPr>
                <w:bCs/>
                <w:color w:val="000000"/>
                <w:sz w:val="24"/>
              </w:rPr>
            </w:pPr>
          </w:p>
        </w:tc>
        <w:tc>
          <w:tcPr>
            <w:tcW w:w="647" w:type="dxa"/>
            <w:vAlign w:val="center"/>
          </w:tcPr>
          <w:p w14:paraId="4BFF7283" w14:textId="77777777" w:rsidR="00F61D2D" w:rsidRPr="004A46E7" w:rsidRDefault="00F61D2D" w:rsidP="004E214A">
            <w:pPr>
              <w:spacing w:line="400" w:lineRule="exact"/>
              <w:rPr>
                <w:bCs/>
                <w:color w:val="000000"/>
                <w:sz w:val="24"/>
              </w:rPr>
            </w:pPr>
          </w:p>
        </w:tc>
      </w:tr>
      <w:tr w:rsidR="00F61D2D" w:rsidRPr="004A46E7" w14:paraId="11F0EE54" w14:textId="77777777" w:rsidTr="004E214A">
        <w:trPr>
          <w:trHeight w:val="465"/>
        </w:trPr>
        <w:tc>
          <w:tcPr>
            <w:tcW w:w="523" w:type="dxa"/>
            <w:vAlign w:val="center"/>
          </w:tcPr>
          <w:p w14:paraId="1759D07C" w14:textId="77777777" w:rsidR="00F61D2D" w:rsidRPr="004A46E7" w:rsidRDefault="00F61D2D" w:rsidP="004E214A">
            <w:pPr>
              <w:spacing w:line="400" w:lineRule="exact"/>
              <w:jc w:val="center"/>
              <w:rPr>
                <w:bCs/>
                <w:color w:val="000000"/>
                <w:sz w:val="24"/>
              </w:rPr>
            </w:pPr>
            <w:r w:rsidRPr="004A46E7">
              <w:rPr>
                <w:bCs/>
                <w:color w:val="000000"/>
                <w:sz w:val="24"/>
              </w:rPr>
              <w:t>7</w:t>
            </w:r>
          </w:p>
        </w:tc>
        <w:tc>
          <w:tcPr>
            <w:tcW w:w="6022" w:type="dxa"/>
            <w:vAlign w:val="center"/>
          </w:tcPr>
          <w:p w14:paraId="6B9FD154" w14:textId="77777777" w:rsidR="00F61D2D" w:rsidRPr="004A46E7" w:rsidRDefault="00F61D2D" w:rsidP="004E214A">
            <w:pPr>
              <w:spacing w:line="400" w:lineRule="exact"/>
              <w:rPr>
                <w:bCs/>
                <w:color w:val="000000"/>
                <w:sz w:val="24"/>
              </w:rPr>
            </w:pPr>
            <w:r w:rsidRPr="004A46E7">
              <w:rPr>
                <w:bCs/>
                <w:color w:val="000000"/>
                <w:sz w:val="24"/>
              </w:rPr>
              <w:t>擅自安排与被审计单位核对数据的，每发现一次扣</w:t>
            </w:r>
            <w:r w:rsidRPr="004A46E7">
              <w:rPr>
                <w:bCs/>
                <w:color w:val="000000"/>
                <w:sz w:val="24"/>
              </w:rPr>
              <w:t>5</w:t>
            </w:r>
            <w:r w:rsidRPr="004A46E7">
              <w:rPr>
                <w:bCs/>
                <w:color w:val="000000"/>
                <w:sz w:val="24"/>
              </w:rPr>
              <w:t>分</w:t>
            </w:r>
          </w:p>
        </w:tc>
        <w:tc>
          <w:tcPr>
            <w:tcW w:w="552" w:type="dxa"/>
            <w:vAlign w:val="center"/>
          </w:tcPr>
          <w:p w14:paraId="6D2E6AC4"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28C2C6BC" w14:textId="77777777" w:rsidR="00F61D2D" w:rsidRPr="004A46E7" w:rsidRDefault="00F61D2D" w:rsidP="004E214A">
            <w:pPr>
              <w:spacing w:line="400" w:lineRule="exact"/>
              <w:jc w:val="center"/>
              <w:rPr>
                <w:bCs/>
                <w:color w:val="000000"/>
                <w:sz w:val="24"/>
              </w:rPr>
            </w:pPr>
          </w:p>
        </w:tc>
        <w:tc>
          <w:tcPr>
            <w:tcW w:w="647" w:type="dxa"/>
            <w:vAlign w:val="center"/>
          </w:tcPr>
          <w:p w14:paraId="534ED291" w14:textId="77777777" w:rsidR="00F61D2D" w:rsidRPr="004A46E7" w:rsidRDefault="00F61D2D" w:rsidP="004E214A">
            <w:pPr>
              <w:spacing w:line="400" w:lineRule="exact"/>
              <w:rPr>
                <w:bCs/>
                <w:color w:val="000000"/>
                <w:sz w:val="24"/>
              </w:rPr>
            </w:pPr>
          </w:p>
        </w:tc>
      </w:tr>
      <w:tr w:rsidR="00F61D2D" w:rsidRPr="004A46E7" w14:paraId="5DD263BA" w14:textId="77777777" w:rsidTr="004E214A">
        <w:trPr>
          <w:trHeight w:val="465"/>
        </w:trPr>
        <w:tc>
          <w:tcPr>
            <w:tcW w:w="523" w:type="dxa"/>
            <w:vAlign w:val="center"/>
          </w:tcPr>
          <w:p w14:paraId="62F3C456" w14:textId="77777777" w:rsidR="00F61D2D" w:rsidRPr="004A46E7" w:rsidRDefault="00F61D2D" w:rsidP="004E214A">
            <w:pPr>
              <w:spacing w:line="400" w:lineRule="exact"/>
              <w:jc w:val="center"/>
              <w:rPr>
                <w:bCs/>
                <w:color w:val="000000"/>
                <w:sz w:val="24"/>
              </w:rPr>
            </w:pPr>
            <w:r w:rsidRPr="004A46E7">
              <w:rPr>
                <w:bCs/>
                <w:color w:val="000000"/>
                <w:sz w:val="24"/>
              </w:rPr>
              <w:t>8</w:t>
            </w:r>
          </w:p>
        </w:tc>
        <w:tc>
          <w:tcPr>
            <w:tcW w:w="6022" w:type="dxa"/>
            <w:vAlign w:val="center"/>
          </w:tcPr>
          <w:p w14:paraId="3CBFFD72" w14:textId="77777777" w:rsidR="00F61D2D" w:rsidRPr="004A46E7" w:rsidRDefault="00F61D2D" w:rsidP="004E214A">
            <w:pPr>
              <w:spacing w:line="400" w:lineRule="exact"/>
              <w:rPr>
                <w:bCs/>
                <w:color w:val="000000"/>
                <w:sz w:val="24"/>
              </w:rPr>
            </w:pPr>
            <w:r w:rsidRPr="004A46E7">
              <w:rPr>
                <w:bCs/>
                <w:color w:val="000000"/>
                <w:sz w:val="24"/>
              </w:rPr>
              <w:t>未经审计处同意，擅自更换承诺的派出人员，</w:t>
            </w:r>
            <w:r w:rsidRPr="004A46E7">
              <w:rPr>
                <w:rFonts w:hint="eastAsia"/>
                <w:bCs/>
                <w:color w:val="000000"/>
                <w:sz w:val="24"/>
              </w:rPr>
              <w:t>每次</w:t>
            </w:r>
            <w:r w:rsidRPr="004A46E7">
              <w:rPr>
                <w:bCs/>
                <w:color w:val="000000"/>
                <w:sz w:val="24"/>
              </w:rPr>
              <w:t>扣</w:t>
            </w:r>
            <w:r w:rsidRPr="004A46E7">
              <w:rPr>
                <w:bCs/>
                <w:color w:val="000000"/>
                <w:sz w:val="24"/>
              </w:rPr>
              <w:t>4</w:t>
            </w:r>
            <w:r w:rsidRPr="004A46E7">
              <w:rPr>
                <w:bCs/>
                <w:color w:val="000000"/>
                <w:sz w:val="24"/>
              </w:rPr>
              <w:t>分</w:t>
            </w:r>
          </w:p>
        </w:tc>
        <w:tc>
          <w:tcPr>
            <w:tcW w:w="552" w:type="dxa"/>
            <w:vAlign w:val="center"/>
          </w:tcPr>
          <w:p w14:paraId="2C6ACEF7" w14:textId="77777777" w:rsidR="00F61D2D" w:rsidRPr="004A46E7" w:rsidRDefault="00F61D2D" w:rsidP="004E214A">
            <w:pPr>
              <w:spacing w:line="400" w:lineRule="exact"/>
              <w:jc w:val="center"/>
              <w:rPr>
                <w:bCs/>
                <w:color w:val="000000"/>
                <w:sz w:val="24"/>
              </w:rPr>
            </w:pPr>
            <w:r w:rsidRPr="004A46E7">
              <w:rPr>
                <w:bCs/>
                <w:color w:val="000000"/>
                <w:sz w:val="24"/>
              </w:rPr>
              <w:t>4</w:t>
            </w:r>
          </w:p>
        </w:tc>
        <w:tc>
          <w:tcPr>
            <w:tcW w:w="552" w:type="dxa"/>
            <w:vAlign w:val="center"/>
          </w:tcPr>
          <w:p w14:paraId="18929753" w14:textId="77777777" w:rsidR="00F61D2D" w:rsidRPr="004A46E7" w:rsidRDefault="00F61D2D" w:rsidP="004E214A">
            <w:pPr>
              <w:spacing w:line="400" w:lineRule="exact"/>
              <w:jc w:val="center"/>
              <w:rPr>
                <w:bCs/>
                <w:color w:val="000000"/>
                <w:sz w:val="24"/>
              </w:rPr>
            </w:pPr>
          </w:p>
        </w:tc>
        <w:tc>
          <w:tcPr>
            <w:tcW w:w="647" w:type="dxa"/>
            <w:vAlign w:val="center"/>
          </w:tcPr>
          <w:p w14:paraId="4AC40A77" w14:textId="77777777" w:rsidR="00F61D2D" w:rsidRPr="004A46E7" w:rsidRDefault="00F61D2D" w:rsidP="004E214A">
            <w:pPr>
              <w:spacing w:line="400" w:lineRule="exact"/>
              <w:rPr>
                <w:bCs/>
                <w:color w:val="000000"/>
                <w:sz w:val="24"/>
              </w:rPr>
            </w:pPr>
          </w:p>
        </w:tc>
      </w:tr>
      <w:tr w:rsidR="00F61D2D" w:rsidRPr="004A46E7" w14:paraId="6B5D19DE" w14:textId="77777777" w:rsidTr="004E214A">
        <w:trPr>
          <w:trHeight w:val="465"/>
        </w:trPr>
        <w:tc>
          <w:tcPr>
            <w:tcW w:w="523" w:type="dxa"/>
            <w:vAlign w:val="center"/>
          </w:tcPr>
          <w:p w14:paraId="6B48B102" w14:textId="77777777" w:rsidR="00F61D2D" w:rsidRPr="004A46E7" w:rsidRDefault="00F61D2D" w:rsidP="004E214A">
            <w:pPr>
              <w:spacing w:line="400" w:lineRule="exact"/>
              <w:jc w:val="center"/>
              <w:rPr>
                <w:bCs/>
                <w:color w:val="000000"/>
                <w:sz w:val="24"/>
              </w:rPr>
            </w:pPr>
            <w:r w:rsidRPr="004A46E7">
              <w:rPr>
                <w:bCs/>
                <w:color w:val="000000"/>
                <w:sz w:val="24"/>
              </w:rPr>
              <w:t>9</w:t>
            </w:r>
          </w:p>
        </w:tc>
        <w:tc>
          <w:tcPr>
            <w:tcW w:w="6022" w:type="dxa"/>
            <w:vAlign w:val="center"/>
          </w:tcPr>
          <w:p w14:paraId="5EBB7CC8" w14:textId="77777777" w:rsidR="00F61D2D" w:rsidRPr="004A46E7" w:rsidRDefault="00F61D2D" w:rsidP="004E214A">
            <w:pPr>
              <w:spacing w:line="400" w:lineRule="exact"/>
              <w:rPr>
                <w:bCs/>
                <w:color w:val="000000"/>
                <w:sz w:val="24"/>
              </w:rPr>
            </w:pPr>
            <w:r w:rsidRPr="004A46E7">
              <w:rPr>
                <w:bCs/>
                <w:color w:val="000000"/>
                <w:sz w:val="24"/>
              </w:rPr>
              <w:t>未在规定时间内完成审核项目的，每超出一天扣</w:t>
            </w:r>
            <w:r w:rsidRPr="004A46E7">
              <w:rPr>
                <w:bCs/>
                <w:color w:val="000000"/>
                <w:sz w:val="24"/>
              </w:rPr>
              <w:t>2</w:t>
            </w:r>
            <w:r w:rsidRPr="004A46E7">
              <w:rPr>
                <w:bCs/>
                <w:color w:val="000000"/>
                <w:sz w:val="24"/>
              </w:rPr>
              <w:t>分</w:t>
            </w:r>
          </w:p>
        </w:tc>
        <w:tc>
          <w:tcPr>
            <w:tcW w:w="552" w:type="dxa"/>
            <w:vAlign w:val="center"/>
          </w:tcPr>
          <w:p w14:paraId="59AEE397"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552" w:type="dxa"/>
            <w:vAlign w:val="center"/>
          </w:tcPr>
          <w:p w14:paraId="255DF704" w14:textId="77777777" w:rsidR="00F61D2D" w:rsidRPr="004A46E7" w:rsidRDefault="00F61D2D" w:rsidP="004E214A">
            <w:pPr>
              <w:spacing w:line="400" w:lineRule="exact"/>
              <w:jc w:val="center"/>
              <w:rPr>
                <w:bCs/>
                <w:color w:val="000000"/>
                <w:sz w:val="24"/>
              </w:rPr>
            </w:pPr>
          </w:p>
        </w:tc>
        <w:tc>
          <w:tcPr>
            <w:tcW w:w="647" w:type="dxa"/>
            <w:vAlign w:val="center"/>
          </w:tcPr>
          <w:p w14:paraId="20DA2228" w14:textId="77777777" w:rsidR="00F61D2D" w:rsidRPr="004A46E7" w:rsidRDefault="00F61D2D" w:rsidP="004E214A">
            <w:pPr>
              <w:spacing w:line="400" w:lineRule="exact"/>
              <w:rPr>
                <w:bCs/>
                <w:color w:val="000000"/>
                <w:sz w:val="24"/>
              </w:rPr>
            </w:pPr>
          </w:p>
        </w:tc>
      </w:tr>
      <w:tr w:rsidR="00F61D2D" w:rsidRPr="004A46E7" w14:paraId="12A0E6FA" w14:textId="77777777" w:rsidTr="004E214A">
        <w:trPr>
          <w:trHeight w:val="465"/>
        </w:trPr>
        <w:tc>
          <w:tcPr>
            <w:tcW w:w="523" w:type="dxa"/>
            <w:vAlign w:val="center"/>
          </w:tcPr>
          <w:p w14:paraId="6DB64278" w14:textId="77777777" w:rsidR="00F61D2D" w:rsidRPr="004A46E7" w:rsidRDefault="00F61D2D" w:rsidP="004E214A">
            <w:pPr>
              <w:spacing w:line="400" w:lineRule="exact"/>
              <w:jc w:val="center"/>
              <w:rPr>
                <w:bCs/>
                <w:color w:val="000000"/>
                <w:sz w:val="24"/>
              </w:rPr>
            </w:pPr>
            <w:r w:rsidRPr="004A46E7">
              <w:rPr>
                <w:bCs/>
                <w:color w:val="000000"/>
                <w:sz w:val="24"/>
              </w:rPr>
              <w:t>10</w:t>
            </w:r>
          </w:p>
        </w:tc>
        <w:tc>
          <w:tcPr>
            <w:tcW w:w="6022" w:type="dxa"/>
            <w:vAlign w:val="center"/>
          </w:tcPr>
          <w:p w14:paraId="0420FA4C" w14:textId="77777777" w:rsidR="00F61D2D" w:rsidRPr="004A46E7" w:rsidRDefault="00F61D2D" w:rsidP="004E214A">
            <w:pPr>
              <w:spacing w:line="400" w:lineRule="exact"/>
              <w:rPr>
                <w:bCs/>
                <w:color w:val="000000"/>
                <w:sz w:val="24"/>
              </w:rPr>
            </w:pPr>
            <w:r w:rsidRPr="004A46E7">
              <w:rPr>
                <w:bCs/>
                <w:color w:val="000000"/>
                <w:sz w:val="24"/>
              </w:rPr>
              <w:t>未按要求参加各类会议的，每发现一次扣</w:t>
            </w:r>
            <w:r w:rsidRPr="004A46E7">
              <w:rPr>
                <w:bCs/>
                <w:color w:val="000000"/>
                <w:sz w:val="24"/>
              </w:rPr>
              <w:t>2</w:t>
            </w:r>
            <w:r w:rsidRPr="004A46E7">
              <w:rPr>
                <w:bCs/>
                <w:color w:val="000000"/>
                <w:sz w:val="24"/>
              </w:rPr>
              <w:t>分</w:t>
            </w:r>
          </w:p>
        </w:tc>
        <w:tc>
          <w:tcPr>
            <w:tcW w:w="552" w:type="dxa"/>
            <w:vAlign w:val="center"/>
          </w:tcPr>
          <w:p w14:paraId="002EDD1A" w14:textId="77777777" w:rsidR="00F61D2D" w:rsidRPr="004A46E7" w:rsidRDefault="00F61D2D" w:rsidP="004E214A">
            <w:pPr>
              <w:spacing w:line="400" w:lineRule="exact"/>
              <w:jc w:val="center"/>
              <w:rPr>
                <w:bCs/>
                <w:color w:val="000000"/>
                <w:sz w:val="24"/>
              </w:rPr>
            </w:pPr>
            <w:r w:rsidRPr="004A46E7">
              <w:rPr>
                <w:bCs/>
                <w:color w:val="000000"/>
                <w:sz w:val="24"/>
              </w:rPr>
              <w:t>6</w:t>
            </w:r>
          </w:p>
        </w:tc>
        <w:tc>
          <w:tcPr>
            <w:tcW w:w="552" w:type="dxa"/>
            <w:vAlign w:val="center"/>
          </w:tcPr>
          <w:p w14:paraId="20E4D75C" w14:textId="77777777" w:rsidR="00F61D2D" w:rsidRPr="004A46E7" w:rsidRDefault="00F61D2D" w:rsidP="004E214A">
            <w:pPr>
              <w:spacing w:line="400" w:lineRule="exact"/>
              <w:jc w:val="center"/>
              <w:rPr>
                <w:bCs/>
                <w:color w:val="000000"/>
                <w:sz w:val="24"/>
              </w:rPr>
            </w:pPr>
          </w:p>
        </w:tc>
        <w:tc>
          <w:tcPr>
            <w:tcW w:w="647" w:type="dxa"/>
            <w:vAlign w:val="center"/>
          </w:tcPr>
          <w:p w14:paraId="06269EA5" w14:textId="77777777" w:rsidR="00F61D2D" w:rsidRPr="004A46E7" w:rsidRDefault="00F61D2D" w:rsidP="004E214A">
            <w:pPr>
              <w:spacing w:line="400" w:lineRule="exact"/>
              <w:rPr>
                <w:bCs/>
                <w:color w:val="000000"/>
                <w:sz w:val="24"/>
              </w:rPr>
            </w:pPr>
          </w:p>
        </w:tc>
      </w:tr>
      <w:tr w:rsidR="00F61D2D" w:rsidRPr="004A46E7" w14:paraId="778C896F" w14:textId="77777777" w:rsidTr="004E214A">
        <w:trPr>
          <w:trHeight w:val="1134"/>
        </w:trPr>
        <w:tc>
          <w:tcPr>
            <w:tcW w:w="523" w:type="dxa"/>
            <w:vAlign w:val="center"/>
          </w:tcPr>
          <w:p w14:paraId="41C9BFCA" w14:textId="77777777" w:rsidR="00F61D2D" w:rsidRPr="004A46E7" w:rsidRDefault="00F61D2D" w:rsidP="004E214A">
            <w:pPr>
              <w:spacing w:line="400" w:lineRule="exact"/>
              <w:jc w:val="center"/>
              <w:rPr>
                <w:bCs/>
                <w:color w:val="000000"/>
                <w:sz w:val="24"/>
              </w:rPr>
            </w:pPr>
          </w:p>
        </w:tc>
        <w:tc>
          <w:tcPr>
            <w:tcW w:w="6022" w:type="dxa"/>
            <w:vAlign w:val="center"/>
          </w:tcPr>
          <w:p w14:paraId="73CF8059" w14:textId="77777777" w:rsidR="00F61D2D" w:rsidRPr="004A46E7" w:rsidRDefault="00F61D2D" w:rsidP="004E214A">
            <w:pPr>
              <w:spacing w:line="400" w:lineRule="exact"/>
              <w:jc w:val="center"/>
              <w:rPr>
                <w:bCs/>
                <w:color w:val="000000"/>
                <w:sz w:val="24"/>
              </w:rPr>
            </w:pPr>
            <w:r w:rsidRPr="004A46E7">
              <w:rPr>
                <w:rFonts w:hint="eastAsia"/>
                <w:bCs/>
                <w:color w:val="000000"/>
                <w:sz w:val="24"/>
              </w:rPr>
              <w:t>总得分</w:t>
            </w:r>
          </w:p>
        </w:tc>
        <w:tc>
          <w:tcPr>
            <w:tcW w:w="1751" w:type="dxa"/>
            <w:gridSpan w:val="3"/>
            <w:vAlign w:val="center"/>
          </w:tcPr>
          <w:p w14:paraId="7A7BB99C" w14:textId="77777777" w:rsidR="00F61D2D" w:rsidRPr="004A46E7" w:rsidRDefault="00F61D2D" w:rsidP="004E214A">
            <w:pPr>
              <w:spacing w:line="400" w:lineRule="exact"/>
              <w:rPr>
                <w:bCs/>
                <w:color w:val="000000"/>
                <w:sz w:val="24"/>
              </w:rPr>
            </w:pPr>
          </w:p>
        </w:tc>
      </w:tr>
    </w:tbl>
    <w:p w14:paraId="0C74C72D" w14:textId="77777777" w:rsidR="001E724D" w:rsidRDefault="001E724D" w:rsidP="00F61D2D">
      <w:pPr>
        <w:spacing w:line="240" w:lineRule="exact"/>
        <w:jc w:val="left"/>
        <w:rPr>
          <w:b/>
          <w:color w:val="000000"/>
          <w:szCs w:val="21"/>
        </w:rPr>
      </w:pPr>
    </w:p>
    <w:p w14:paraId="65815997" w14:textId="3143ADF1" w:rsidR="00F61D2D" w:rsidRPr="00AD2EC5" w:rsidRDefault="00F61D2D" w:rsidP="00F61D2D">
      <w:pPr>
        <w:spacing w:line="240" w:lineRule="exact"/>
        <w:jc w:val="left"/>
        <w:rPr>
          <w:b/>
          <w:color w:val="000000"/>
          <w:szCs w:val="21"/>
        </w:rPr>
      </w:pPr>
      <w:r>
        <w:rPr>
          <w:rFonts w:hint="eastAsia"/>
          <w:b/>
          <w:color w:val="000000"/>
          <w:szCs w:val="21"/>
        </w:rPr>
        <w:t>注：此表每年考核一次，满分</w:t>
      </w:r>
      <w:r>
        <w:rPr>
          <w:rFonts w:hint="eastAsia"/>
          <w:b/>
          <w:color w:val="000000"/>
          <w:szCs w:val="21"/>
        </w:rPr>
        <w:t>100</w:t>
      </w:r>
      <w:r>
        <w:rPr>
          <w:rFonts w:hint="eastAsia"/>
          <w:b/>
          <w:color w:val="000000"/>
          <w:szCs w:val="21"/>
        </w:rPr>
        <w:t>分，低于</w:t>
      </w:r>
      <w:r>
        <w:rPr>
          <w:rFonts w:hint="eastAsia"/>
          <w:b/>
          <w:color w:val="000000"/>
          <w:szCs w:val="21"/>
        </w:rPr>
        <w:t>85</w:t>
      </w:r>
      <w:r>
        <w:rPr>
          <w:rFonts w:hint="eastAsia"/>
          <w:b/>
          <w:color w:val="000000"/>
          <w:szCs w:val="21"/>
        </w:rPr>
        <w:t>分为考核不合格，有一次不合格的不再续签第三年的合同。</w:t>
      </w:r>
    </w:p>
    <w:p w14:paraId="2E56CFD9" w14:textId="77777777" w:rsidR="00F61D2D" w:rsidRPr="007271D1" w:rsidRDefault="00F61D2D" w:rsidP="00F61D2D">
      <w:pPr>
        <w:spacing w:line="360" w:lineRule="auto"/>
        <w:jc w:val="center"/>
        <w:rPr>
          <w:b/>
          <w:color w:val="000000"/>
          <w:sz w:val="28"/>
          <w:szCs w:val="28"/>
        </w:rPr>
      </w:pPr>
      <w:r>
        <w:rPr>
          <w:rFonts w:hint="eastAsia"/>
          <w:b/>
          <w:color w:val="000000"/>
          <w:sz w:val="28"/>
          <w:szCs w:val="28"/>
        </w:rPr>
        <w:t>考核人员签名：</w:t>
      </w:r>
      <w:r>
        <w:rPr>
          <w:rFonts w:hint="eastAsia"/>
          <w:b/>
          <w:color w:val="000000"/>
          <w:sz w:val="28"/>
          <w:szCs w:val="28"/>
        </w:rPr>
        <w:t xml:space="preserve">          </w:t>
      </w:r>
      <w:r>
        <w:rPr>
          <w:rFonts w:hint="eastAsia"/>
          <w:b/>
          <w:color w:val="000000"/>
          <w:sz w:val="28"/>
          <w:szCs w:val="28"/>
        </w:rPr>
        <w:t>日期：</w:t>
      </w:r>
    </w:p>
    <w:p w14:paraId="53707114" w14:textId="77777777" w:rsidR="00F61D2D" w:rsidRDefault="00F61D2D" w:rsidP="00F61D2D"/>
    <w:p w14:paraId="4996834A" w14:textId="77777777" w:rsidR="0092674E" w:rsidRDefault="0092674E">
      <w:pPr>
        <w:spacing w:line="360" w:lineRule="auto"/>
        <w:ind w:firstLineChars="200" w:firstLine="420"/>
        <w:rPr>
          <w:rFonts w:cs="宋体"/>
          <w:color w:val="000000"/>
        </w:rPr>
      </w:pPr>
    </w:p>
    <w:p w14:paraId="2E377DD5" w14:textId="77777777" w:rsidR="0092674E" w:rsidRDefault="00000000">
      <w:pPr>
        <w:spacing w:line="360" w:lineRule="auto"/>
        <w:ind w:firstLineChars="200" w:firstLine="420"/>
        <w:rPr>
          <w:rFonts w:cs="宋体"/>
          <w:color w:val="000000"/>
        </w:rPr>
      </w:pPr>
      <w:r>
        <w:rPr>
          <w:rFonts w:cs="宋体" w:hint="eastAsia"/>
          <w:color w:val="000000"/>
        </w:rPr>
        <w:t xml:space="preserve">                                                 </w:t>
      </w:r>
    </w:p>
    <w:p w14:paraId="21E326F4" w14:textId="77777777" w:rsidR="0092674E" w:rsidRDefault="00000000">
      <w:pPr>
        <w:snapToGrid w:val="0"/>
        <w:spacing w:line="360" w:lineRule="auto"/>
        <w:jc w:val="center"/>
        <w:outlineLvl w:val="0"/>
        <w:rPr>
          <w:rFonts w:cs="宋体"/>
          <w:b/>
          <w:bCs/>
          <w:color w:val="000000"/>
          <w:szCs w:val="28"/>
        </w:rPr>
      </w:pPr>
      <w:bookmarkStart w:id="8" w:name="_Toc91183847"/>
      <w:bookmarkStart w:id="9" w:name="_Toc91256335"/>
      <w:r>
        <w:rPr>
          <w:rFonts w:eastAsia="黑体" w:hint="eastAsia"/>
          <w:kern w:val="0"/>
          <w:sz w:val="32"/>
          <w:u w:val="single"/>
        </w:rPr>
        <w:br w:type="page"/>
      </w:r>
      <w:bookmarkStart w:id="10" w:name="_Toc31879"/>
      <w:r>
        <w:rPr>
          <w:rFonts w:cs="宋体" w:hint="eastAsia"/>
          <w:b/>
          <w:bCs/>
          <w:color w:val="000000"/>
          <w:kern w:val="44"/>
          <w:sz w:val="28"/>
          <w:szCs w:val="28"/>
        </w:rPr>
        <w:lastRenderedPageBreak/>
        <w:t>第六部分</w:t>
      </w:r>
      <w:bookmarkStart w:id="11" w:name="_Toc91256334"/>
      <w:bookmarkStart w:id="12" w:name="_Toc91183846"/>
      <w:r>
        <w:rPr>
          <w:rFonts w:cs="宋体" w:hint="eastAsia"/>
          <w:b/>
          <w:bCs/>
          <w:color w:val="000000"/>
          <w:kern w:val="44"/>
          <w:sz w:val="28"/>
          <w:szCs w:val="28"/>
        </w:rPr>
        <w:t xml:space="preserve">  </w:t>
      </w:r>
      <w:r>
        <w:rPr>
          <w:rFonts w:cs="宋体" w:hint="eastAsia"/>
          <w:b/>
          <w:bCs/>
          <w:color w:val="000000"/>
          <w:kern w:val="44"/>
          <w:sz w:val="28"/>
          <w:szCs w:val="28"/>
        </w:rPr>
        <w:t>投标文件格式</w:t>
      </w:r>
      <w:bookmarkEnd w:id="10"/>
      <w:bookmarkEnd w:id="11"/>
      <w:bookmarkEnd w:id="12"/>
    </w:p>
    <w:p w14:paraId="225A1890" w14:textId="77777777" w:rsidR="0092674E" w:rsidRDefault="0092674E">
      <w:pPr>
        <w:rPr>
          <w:rFonts w:cs="宋体"/>
          <w:b/>
          <w:color w:val="000000"/>
          <w:sz w:val="52"/>
          <w:szCs w:val="52"/>
        </w:rPr>
      </w:pPr>
    </w:p>
    <w:p w14:paraId="756D0F72" w14:textId="77777777" w:rsidR="0092674E" w:rsidRDefault="00000000">
      <w:pPr>
        <w:jc w:val="center"/>
        <w:rPr>
          <w:rFonts w:cs="宋体"/>
          <w:b/>
          <w:sz w:val="36"/>
          <w:szCs w:val="36"/>
        </w:rPr>
      </w:pPr>
      <w:r>
        <w:rPr>
          <w:rFonts w:cs="宋体" w:hint="eastAsia"/>
          <w:b/>
          <w:sz w:val="36"/>
          <w:szCs w:val="36"/>
        </w:rPr>
        <w:t>江苏财会职业学院建设工程委托审计代理机构采购项目</w:t>
      </w:r>
    </w:p>
    <w:p w14:paraId="73F67F06" w14:textId="77777777" w:rsidR="0092674E" w:rsidRDefault="0092674E">
      <w:pPr>
        <w:jc w:val="center"/>
        <w:rPr>
          <w:rFonts w:cs="宋体"/>
          <w:b/>
          <w:color w:val="000000"/>
          <w:sz w:val="72"/>
          <w:szCs w:val="84"/>
        </w:rPr>
      </w:pPr>
    </w:p>
    <w:p w14:paraId="5273F7B3" w14:textId="77777777" w:rsidR="0092674E" w:rsidRDefault="0092674E">
      <w:pPr>
        <w:pStyle w:val="aa"/>
        <w:rPr>
          <w:rFonts w:eastAsia="宋体" w:cs="宋体"/>
          <w:b w:val="0"/>
          <w:color w:val="000000"/>
          <w:sz w:val="72"/>
          <w:szCs w:val="84"/>
        </w:rPr>
      </w:pPr>
    </w:p>
    <w:p w14:paraId="45F264DF" w14:textId="77777777" w:rsidR="0092674E" w:rsidRDefault="0092674E">
      <w:pPr>
        <w:pStyle w:val="aa"/>
        <w:rPr>
          <w:rFonts w:eastAsia="宋体" w:cs="宋体"/>
          <w:b w:val="0"/>
          <w:color w:val="000000"/>
          <w:sz w:val="72"/>
          <w:szCs w:val="84"/>
        </w:rPr>
      </w:pPr>
    </w:p>
    <w:p w14:paraId="7F14867D" w14:textId="77777777" w:rsidR="0092674E" w:rsidRDefault="00000000">
      <w:pPr>
        <w:jc w:val="center"/>
        <w:rPr>
          <w:rFonts w:cs="宋体"/>
          <w:b/>
          <w:color w:val="000000"/>
          <w:sz w:val="72"/>
          <w:szCs w:val="84"/>
        </w:rPr>
      </w:pPr>
      <w:r>
        <w:rPr>
          <w:rFonts w:cs="宋体" w:hint="eastAsia"/>
          <w:b/>
          <w:color w:val="000000"/>
          <w:sz w:val="72"/>
          <w:szCs w:val="84"/>
        </w:rPr>
        <w:t>投标文件</w:t>
      </w:r>
    </w:p>
    <w:p w14:paraId="5178748D" w14:textId="77777777" w:rsidR="0092674E" w:rsidRDefault="0092674E">
      <w:pPr>
        <w:spacing w:line="360" w:lineRule="auto"/>
        <w:rPr>
          <w:rFonts w:cs="宋体"/>
          <w:b/>
          <w:color w:val="000000"/>
          <w:sz w:val="28"/>
          <w:szCs w:val="28"/>
        </w:rPr>
      </w:pPr>
    </w:p>
    <w:p w14:paraId="151C2AE7" w14:textId="77777777" w:rsidR="0092674E" w:rsidRDefault="00000000">
      <w:pPr>
        <w:spacing w:line="360" w:lineRule="auto"/>
        <w:jc w:val="center"/>
        <w:rPr>
          <w:rFonts w:cs="宋体"/>
          <w:b/>
          <w:color w:val="0000FF"/>
          <w:sz w:val="28"/>
          <w:szCs w:val="28"/>
        </w:rPr>
      </w:pPr>
      <w:r>
        <w:rPr>
          <w:rFonts w:cs="宋体" w:hint="eastAsia"/>
          <w:b/>
          <w:color w:val="000000"/>
          <w:sz w:val="28"/>
          <w:szCs w:val="28"/>
        </w:rPr>
        <w:t>项目编号：</w:t>
      </w:r>
      <w:r>
        <w:rPr>
          <w:rFonts w:cs="宋体"/>
          <w:b/>
          <w:color w:val="000000"/>
          <w:sz w:val="28"/>
          <w:szCs w:val="28"/>
        </w:rPr>
        <w:t>JSCK202512003</w:t>
      </w:r>
    </w:p>
    <w:p w14:paraId="74A6A60C" w14:textId="77777777" w:rsidR="0092674E" w:rsidRDefault="0092674E">
      <w:pPr>
        <w:rPr>
          <w:rFonts w:cs="宋体"/>
          <w:b/>
          <w:color w:val="000000"/>
          <w:sz w:val="52"/>
          <w:szCs w:val="52"/>
        </w:rPr>
      </w:pPr>
    </w:p>
    <w:p w14:paraId="383D1B29" w14:textId="77777777" w:rsidR="0092674E" w:rsidRDefault="0092674E">
      <w:pPr>
        <w:rPr>
          <w:rFonts w:cs="宋体"/>
          <w:b/>
          <w:color w:val="000000"/>
          <w:sz w:val="52"/>
          <w:szCs w:val="52"/>
        </w:rPr>
      </w:pPr>
    </w:p>
    <w:p w14:paraId="1B47D707" w14:textId="77777777" w:rsidR="0092674E" w:rsidRDefault="0092674E">
      <w:pPr>
        <w:rPr>
          <w:rFonts w:cs="宋体"/>
          <w:b/>
          <w:color w:val="000000"/>
          <w:sz w:val="36"/>
          <w:szCs w:val="21"/>
        </w:rPr>
      </w:pPr>
    </w:p>
    <w:p w14:paraId="2E10E6EF" w14:textId="77777777" w:rsidR="0092674E" w:rsidRDefault="0092674E">
      <w:pPr>
        <w:ind w:firstLineChars="300" w:firstLine="964"/>
        <w:rPr>
          <w:rFonts w:cs="宋体"/>
          <w:b/>
          <w:color w:val="000000"/>
          <w:sz w:val="32"/>
          <w:szCs w:val="32"/>
        </w:rPr>
      </w:pPr>
    </w:p>
    <w:p w14:paraId="59782BED" w14:textId="77777777" w:rsidR="0092674E" w:rsidRDefault="00000000">
      <w:pPr>
        <w:ind w:firstLineChars="300" w:firstLine="843"/>
        <w:rPr>
          <w:rFonts w:cs="宋体"/>
          <w:b/>
          <w:color w:val="000000"/>
          <w:sz w:val="28"/>
          <w:szCs w:val="28"/>
        </w:rPr>
      </w:pPr>
      <w:r>
        <w:rPr>
          <w:rFonts w:cs="宋体" w:hint="eastAsia"/>
          <w:b/>
          <w:color w:val="000000"/>
          <w:sz w:val="28"/>
          <w:szCs w:val="28"/>
        </w:rPr>
        <w:t>投标人名称：</w:t>
      </w:r>
    </w:p>
    <w:p w14:paraId="7239F96A" w14:textId="77777777" w:rsidR="0092674E" w:rsidRDefault="00000000">
      <w:pPr>
        <w:ind w:firstLineChars="300" w:firstLine="843"/>
        <w:rPr>
          <w:rFonts w:cs="宋体"/>
          <w:b/>
          <w:color w:val="000000"/>
          <w:sz w:val="28"/>
          <w:szCs w:val="28"/>
        </w:rPr>
      </w:pPr>
      <w:r>
        <w:rPr>
          <w:rFonts w:cs="宋体" w:hint="eastAsia"/>
          <w:b/>
          <w:color w:val="000000"/>
          <w:sz w:val="28"/>
          <w:szCs w:val="28"/>
        </w:rPr>
        <w:t>投标人地址：</w:t>
      </w:r>
      <w:r>
        <w:rPr>
          <w:rFonts w:cs="宋体" w:hint="eastAsia"/>
          <w:b/>
          <w:color w:val="000000"/>
          <w:sz w:val="28"/>
          <w:szCs w:val="28"/>
        </w:rPr>
        <w:t xml:space="preserve"> </w:t>
      </w:r>
    </w:p>
    <w:p w14:paraId="35223AF0" w14:textId="77777777" w:rsidR="0092674E" w:rsidRDefault="00000000">
      <w:pPr>
        <w:ind w:firstLineChars="300" w:firstLine="843"/>
        <w:rPr>
          <w:rFonts w:cs="宋体"/>
          <w:b/>
          <w:color w:val="000000"/>
          <w:sz w:val="28"/>
          <w:szCs w:val="28"/>
        </w:rPr>
      </w:pPr>
      <w:r>
        <w:rPr>
          <w:rFonts w:cs="宋体" w:hint="eastAsia"/>
          <w:b/>
          <w:color w:val="000000"/>
          <w:sz w:val="28"/>
          <w:szCs w:val="28"/>
        </w:rPr>
        <w:t>法定代表人：</w:t>
      </w:r>
    </w:p>
    <w:p w14:paraId="7D3BE486" w14:textId="77777777" w:rsidR="0092674E" w:rsidRDefault="00000000">
      <w:pPr>
        <w:ind w:firstLineChars="300" w:firstLine="843"/>
        <w:rPr>
          <w:rFonts w:cs="宋体"/>
          <w:b/>
          <w:color w:val="000000"/>
          <w:sz w:val="28"/>
          <w:szCs w:val="28"/>
        </w:rPr>
      </w:pPr>
      <w:r>
        <w:rPr>
          <w:rFonts w:cs="宋体" w:hint="eastAsia"/>
          <w:b/>
          <w:color w:val="000000"/>
          <w:sz w:val="28"/>
          <w:szCs w:val="28"/>
        </w:rPr>
        <w:t>委托代理人：（委托代理时填写）</w:t>
      </w:r>
      <w:r>
        <w:rPr>
          <w:rFonts w:cs="宋体" w:hint="eastAsia"/>
          <w:b/>
          <w:color w:val="000000"/>
          <w:sz w:val="28"/>
          <w:szCs w:val="28"/>
        </w:rPr>
        <w:t xml:space="preserve">              </w:t>
      </w:r>
    </w:p>
    <w:p w14:paraId="7DBAD2A0" w14:textId="77777777" w:rsidR="0092674E" w:rsidRDefault="00000000">
      <w:pPr>
        <w:rPr>
          <w:rFonts w:cs="宋体"/>
          <w:b/>
          <w:color w:val="000000"/>
          <w:sz w:val="28"/>
          <w:szCs w:val="28"/>
        </w:rPr>
      </w:pPr>
      <w:r>
        <w:rPr>
          <w:rFonts w:cs="宋体" w:hint="eastAsia"/>
          <w:b/>
          <w:color w:val="000000"/>
          <w:sz w:val="28"/>
          <w:szCs w:val="28"/>
        </w:rPr>
        <w:t xml:space="preserve">      </w:t>
      </w:r>
      <w:r>
        <w:rPr>
          <w:rFonts w:cs="宋体" w:hint="eastAsia"/>
          <w:b/>
          <w:color w:val="000000"/>
          <w:sz w:val="28"/>
          <w:szCs w:val="28"/>
        </w:rPr>
        <w:t>日</w:t>
      </w:r>
      <w:r>
        <w:rPr>
          <w:rFonts w:cs="宋体" w:hint="eastAsia"/>
          <w:b/>
          <w:color w:val="000000"/>
          <w:sz w:val="28"/>
          <w:szCs w:val="28"/>
        </w:rPr>
        <w:t xml:space="preserve">      </w:t>
      </w:r>
      <w:r>
        <w:rPr>
          <w:rFonts w:cs="宋体" w:hint="eastAsia"/>
          <w:b/>
          <w:color w:val="000000"/>
          <w:sz w:val="28"/>
          <w:szCs w:val="28"/>
        </w:rPr>
        <w:t>期：</w:t>
      </w:r>
      <w:r>
        <w:rPr>
          <w:rFonts w:cs="宋体" w:hint="eastAsia"/>
          <w:b/>
          <w:color w:val="000000"/>
          <w:sz w:val="28"/>
          <w:szCs w:val="28"/>
        </w:rPr>
        <w:t xml:space="preserve"> </w:t>
      </w:r>
    </w:p>
    <w:p w14:paraId="032F3E56" w14:textId="77777777" w:rsidR="0092674E" w:rsidRDefault="00000000">
      <w:pPr>
        <w:pStyle w:val="2"/>
        <w:numPr>
          <w:ilvl w:val="0"/>
          <w:numId w:val="0"/>
        </w:numPr>
        <w:tabs>
          <w:tab w:val="clear" w:pos="1021"/>
        </w:tabs>
        <w:spacing w:before="0" w:after="0" w:line="240" w:lineRule="auto"/>
        <w:jc w:val="center"/>
        <w:rPr>
          <w:rFonts w:ascii="Times New Roman" w:eastAsia="宋体" w:hAnsi="Times New Roman" w:cs="宋体"/>
          <w:color w:val="000000"/>
        </w:rPr>
      </w:pPr>
      <w:r>
        <w:rPr>
          <w:rFonts w:ascii="Times New Roman" w:eastAsia="宋体" w:hAnsi="Times New Roman" w:cs="宋体" w:hint="eastAsia"/>
          <w:color w:val="000000"/>
        </w:rPr>
        <w:br w:type="page"/>
      </w:r>
      <w:r>
        <w:rPr>
          <w:rFonts w:ascii="Times New Roman" w:eastAsia="宋体" w:hAnsi="Times New Roman" w:cs="宋体" w:hint="eastAsia"/>
          <w:color w:val="000000"/>
        </w:rPr>
        <w:lastRenderedPageBreak/>
        <w:t>目录</w:t>
      </w:r>
    </w:p>
    <w:p w14:paraId="4677269C" w14:textId="77777777" w:rsidR="0092674E" w:rsidRDefault="00000000">
      <w:pPr>
        <w:pStyle w:val="2"/>
        <w:numPr>
          <w:ilvl w:val="0"/>
          <w:numId w:val="0"/>
        </w:numPr>
        <w:tabs>
          <w:tab w:val="clear" w:pos="1021"/>
        </w:tabs>
        <w:spacing w:before="0" w:after="0" w:line="360" w:lineRule="auto"/>
        <w:rPr>
          <w:rFonts w:ascii="Times New Roman" w:eastAsia="宋体" w:hAnsi="Times New Roman" w:cs="宋体"/>
          <w:color w:val="000000"/>
          <w:sz w:val="21"/>
          <w:szCs w:val="21"/>
        </w:rPr>
      </w:pPr>
      <w:r>
        <w:rPr>
          <w:rFonts w:ascii="Times New Roman" w:eastAsia="宋体" w:hAnsi="Times New Roman" w:cs="宋体" w:hint="eastAsia"/>
          <w:color w:val="000000"/>
          <w:sz w:val="24"/>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1</w:t>
      </w:r>
      <w:r>
        <w:rPr>
          <w:rFonts w:ascii="Times New Roman" w:eastAsia="宋体" w:hAnsi="Times New Roman" w:cs="宋体" w:hint="eastAsia"/>
          <w:color w:val="000000"/>
          <w:sz w:val="21"/>
          <w:szCs w:val="21"/>
        </w:rPr>
        <w:t>、响应函</w:t>
      </w:r>
    </w:p>
    <w:p w14:paraId="6410FF72" w14:textId="77777777" w:rsidR="0092674E" w:rsidRDefault="00000000">
      <w:pPr>
        <w:spacing w:line="360" w:lineRule="auto"/>
        <w:jc w:val="center"/>
        <w:rPr>
          <w:rFonts w:cs="宋体"/>
          <w:bCs/>
          <w:color w:val="000000"/>
          <w:szCs w:val="21"/>
        </w:rPr>
      </w:pPr>
      <w:r>
        <w:rPr>
          <w:rFonts w:cs="宋体" w:hint="eastAsia"/>
          <w:bCs/>
          <w:color w:val="000000"/>
          <w:szCs w:val="21"/>
        </w:rPr>
        <w:t>投</w:t>
      </w:r>
      <w:r>
        <w:rPr>
          <w:rFonts w:cs="宋体" w:hint="eastAsia"/>
          <w:bCs/>
          <w:color w:val="000000"/>
          <w:szCs w:val="21"/>
        </w:rPr>
        <w:t xml:space="preserve"> </w:t>
      </w:r>
      <w:r>
        <w:rPr>
          <w:rFonts w:cs="宋体" w:hint="eastAsia"/>
          <w:bCs/>
          <w:color w:val="000000"/>
          <w:szCs w:val="21"/>
        </w:rPr>
        <w:t>标</w:t>
      </w:r>
      <w:r>
        <w:rPr>
          <w:rFonts w:cs="宋体" w:hint="eastAsia"/>
          <w:bCs/>
          <w:color w:val="000000"/>
          <w:szCs w:val="21"/>
        </w:rPr>
        <w:t xml:space="preserve"> </w:t>
      </w:r>
      <w:r>
        <w:rPr>
          <w:rFonts w:cs="宋体" w:hint="eastAsia"/>
          <w:bCs/>
          <w:color w:val="000000"/>
          <w:szCs w:val="21"/>
        </w:rPr>
        <w:t>函</w:t>
      </w:r>
    </w:p>
    <w:p w14:paraId="7B24A1E9" w14:textId="77777777" w:rsidR="0092674E" w:rsidRDefault="00000000">
      <w:pPr>
        <w:spacing w:line="360" w:lineRule="auto"/>
        <w:jc w:val="left"/>
        <w:rPr>
          <w:rFonts w:cs="宋体"/>
          <w:color w:val="000000"/>
          <w:szCs w:val="21"/>
        </w:rPr>
      </w:pPr>
      <w:r>
        <w:rPr>
          <w:rFonts w:cs="宋体" w:hint="eastAsia"/>
          <w:color w:val="000000"/>
          <w:szCs w:val="21"/>
        </w:rPr>
        <w:t>致：【招标人】</w:t>
      </w:r>
    </w:p>
    <w:p w14:paraId="47645E42" w14:textId="77777777" w:rsidR="0092674E" w:rsidRDefault="00000000">
      <w:pPr>
        <w:spacing w:line="360" w:lineRule="auto"/>
        <w:ind w:firstLineChars="200" w:firstLine="420"/>
        <w:rPr>
          <w:rFonts w:cs="宋体"/>
          <w:color w:val="000000"/>
          <w:szCs w:val="21"/>
        </w:rPr>
      </w:pPr>
      <w:r>
        <w:rPr>
          <w:rFonts w:cs="宋体" w:hint="eastAsia"/>
          <w:color w:val="000000"/>
          <w:szCs w:val="21"/>
        </w:rPr>
        <w:t>根据贵方</w:t>
      </w:r>
      <w:r>
        <w:rPr>
          <w:rFonts w:cs="宋体" w:hint="eastAsia"/>
          <w:color w:val="000000"/>
          <w:szCs w:val="21"/>
          <w:u w:val="single"/>
        </w:rPr>
        <w:t xml:space="preserve">     </w:t>
      </w:r>
      <w:r>
        <w:rPr>
          <w:rFonts w:cs="宋体" w:hint="eastAsia"/>
          <w:color w:val="000000"/>
          <w:szCs w:val="21"/>
        </w:rPr>
        <w:t>项目（项目编号：</w:t>
      </w:r>
      <w:r>
        <w:rPr>
          <w:rFonts w:cs="宋体" w:hint="eastAsia"/>
          <w:color w:val="000000"/>
          <w:szCs w:val="21"/>
          <w:u w:val="single"/>
        </w:rPr>
        <w:t xml:space="preserve">     </w:t>
      </w:r>
      <w:r>
        <w:rPr>
          <w:rFonts w:cs="宋体" w:hint="eastAsia"/>
          <w:color w:val="000000"/>
          <w:szCs w:val="21"/>
        </w:rPr>
        <w:t>）招标文件，正式授权下述签字人</w:t>
      </w:r>
      <w:r>
        <w:rPr>
          <w:rFonts w:cs="宋体" w:hint="eastAsia"/>
          <w:color w:val="000000"/>
          <w:szCs w:val="21"/>
          <w:u w:val="single"/>
        </w:rPr>
        <w:t xml:space="preserve">     </w:t>
      </w:r>
      <w:r>
        <w:rPr>
          <w:rFonts w:cs="宋体" w:hint="eastAsia"/>
          <w:color w:val="000000"/>
          <w:szCs w:val="21"/>
        </w:rPr>
        <w:t>全权代表</w:t>
      </w:r>
      <w:r>
        <w:rPr>
          <w:rFonts w:cs="宋体" w:hint="eastAsia"/>
          <w:color w:val="000000"/>
          <w:szCs w:val="21"/>
          <w:u w:val="single"/>
        </w:rPr>
        <w:t xml:space="preserve">     </w:t>
      </w:r>
      <w:r>
        <w:rPr>
          <w:rFonts w:cs="宋体" w:hint="eastAsia"/>
          <w:color w:val="000000"/>
          <w:szCs w:val="21"/>
        </w:rPr>
        <w:t>参加贵方组织的采购活动，按照招标文件要求提交投标文件。</w:t>
      </w:r>
    </w:p>
    <w:p w14:paraId="7080D22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据此函，签字人兹宣布同意如下：</w:t>
      </w:r>
    </w:p>
    <w:p w14:paraId="190A391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按招标文件项目需求提交响应报价，报价、交货期等详见开标一览表。</w:t>
      </w:r>
    </w:p>
    <w:p w14:paraId="383E1AED"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我方同意在本标段招标文件中规定的投标文件递交截止之日起</w:t>
      </w:r>
      <w:r>
        <w:rPr>
          <w:rFonts w:cs="宋体" w:hint="eastAsia"/>
          <w:color w:val="000000"/>
          <w:szCs w:val="21"/>
        </w:rPr>
        <w:t>60</w:t>
      </w:r>
      <w:r>
        <w:rPr>
          <w:rFonts w:cs="宋体" w:hint="eastAsia"/>
          <w:color w:val="000000"/>
          <w:szCs w:val="21"/>
        </w:rPr>
        <w:t>天内遵守本投标文件中的承诺且在此期限期满之前均具有约束力。</w:t>
      </w:r>
    </w:p>
    <w:p w14:paraId="419BC69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我方承诺已经具备《中华人民共和国政府采购法》中规定的参加政府采购活动的投标人应当具备的条件：</w:t>
      </w:r>
    </w:p>
    <w:p w14:paraId="101DAC0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具有独立承担民事责任的能力；</w:t>
      </w:r>
    </w:p>
    <w:p w14:paraId="5D5D4BFA"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具有良好的商业信誉和健全的财务会计制度；</w:t>
      </w:r>
    </w:p>
    <w:p w14:paraId="5F38A1F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具有履行合同所必需的设备和专业技术能力；</w:t>
      </w:r>
    </w:p>
    <w:p w14:paraId="1AA9788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有依法缴纳税收和社会保障资金的良好记录；</w:t>
      </w:r>
    </w:p>
    <w:p w14:paraId="72810AE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参加此项采购活动前三年内，在经营活动中没有重大违法记录。</w:t>
      </w:r>
    </w:p>
    <w:p w14:paraId="5B8B8360"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我方根据招标文件的规定，承担完成合同的责任和义务。</w:t>
      </w:r>
    </w:p>
    <w:p w14:paraId="123BDCB5"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我方已详细审核招标文件，我方知道必须放弃提出含糊不清或误解问题的权利。</w:t>
      </w:r>
    </w:p>
    <w:p w14:paraId="1D8ED5A3"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6.</w:t>
      </w:r>
      <w:r>
        <w:rPr>
          <w:rFonts w:cs="宋体" w:hint="eastAsia"/>
          <w:color w:val="000000"/>
          <w:szCs w:val="21"/>
        </w:rPr>
        <w:t>如果在投标文件有效期内撤回或者有其他违约行为，我方的保证金可被贵方全部或部分没收。</w:t>
      </w:r>
    </w:p>
    <w:p w14:paraId="0BA6857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7.</w:t>
      </w:r>
      <w:r>
        <w:rPr>
          <w:rFonts w:cs="宋体" w:hint="eastAsia"/>
          <w:color w:val="000000"/>
          <w:szCs w:val="21"/>
        </w:rPr>
        <w:t>同意应贵方要求提供与本次采购活动有关的任何数据或资料。</w:t>
      </w:r>
    </w:p>
    <w:p w14:paraId="0E59EE8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8.</w:t>
      </w:r>
      <w:r>
        <w:rPr>
          <w:rFonts w:cs="宋体" w:hint="eastAsia"/>
          <w:color w:val="000000"/>
          <w:szCs w:val="21"/>
        </w:rPr>
        <w:t>我方完全理解，最低报价不是中标（成交）的唯一条件。</w:t>
      </w:r>
    </w:p>
    <w:p w14:paraId="2B1FBC62"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9.</w:t>
      </w:r>
      <w:r>
        <w:rPr>
          <w:rFonts w:cs="宋体" w:hint="eastAsia"/>
          <w:color w:val="000000"/>
          <w:szCs w:val="21"/>
        </w:rPr>
        <w:t>若贵方需要，我方愿意提供我方作出的一切承诺的证明材料。</w:t>
      </w:r>
    </w:p>
    <w:p w14:paraId="7B8AB63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10.</w:t>
      </w:r>
      <w:r>
        <w:rPr>
          <w:rFonts w:cs="宋体" w:hint="eastAsia"/>
          <w:color w:val="000000"/>
          <w:szCs w:val="21"/>
        </w:rPr>
        <w:t>我方将严格遵守《中华人民共和国政府采购法》第七十七条规定，投标人有下列情形之一的，处以采购金额</w:t>
      </w:r>
      <w:r>
        <w:rPr>
          <w:rFonts w:cs="宋体" w:hint="eastAsia"/>
          <w:color w:val="000000"/>
          <w:szCs w:val="21"/>
        </w:rPr>
        <w:t>5</w:t>
      </w:r>
      <w:r>
        <w:rPr>
          <w:rFonts w:cs="宋体" w:hint="eastAsia"/>
          <w:color w:val="000000"/>
          <w:szCs w:val="21"/>
        </w:rPr>
        <w:t>‰以上</w:t>
      </w:r>
      <w:r>
        <w:rPr>
          <w:rFonts w:cs="宋体" w:hint="eastAsia"/>
          <w:color w:val="000000"/>
          <w:szCs w:val="21"/>
        </w:rPr>
        <w:t>10</w:t>
      </w:r>
      <w:r>
        <w:rPr>
          <w:rFonts w:cs="宋体" w:hint="eastAsia"/>
          <w:color w:val="000000"/>
          <w:szCs w:val="21"/>
        </w:rPr>
        <w:t>‰以下的罚款，列入不良行为记录名单，在一至三年内禁止参加政府采购活动，有违法所得的，并处没收违法所得，情节严重的，由工商行政管理机关吊销营业执照；构成犯罪的，依法追究刑事责任：</w:t>
      </w:r>
    </w:p>
    <w:p w14:paraId="137C77A8"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提供虚假材料谋取中标、成交的；</w:t>
      </w:r>
    </w:p>
    <w:p w14:paraId="2907134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采取不正当手段诋毁、排挤其他投标人的；</w:t>
      </w:r>
    </w:p>
    <w:p w14:paraId="0F7AEA21"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与招标人、其他投标人或者招标代理机构恶意串通的；</w:t>
      </w:r>
    </w:p>
    <w:p w14:paraId="79749FF8"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lastRenderedPageBreak/>
        <w:t>(4)</w:t>
      </w:r>
      <w:r>
        <w:rPr>
          <w:rFonts w:cs="宋体" w:hint="eastAsia"/>
          <w:color w:val="000000"/>
          <w:szCs w:val="21"/>
        </w:rPr>
        <w:t>向招标人、招标代理机构行贿或者提供其他不正当利益的；</w:t>
      </w:r>
    </w:p>
    <w:p w14:paraId="0A29DED7"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在招标采购过程中与招标人进行协商谈判的；</w:t>
      </w:r>
    </w:p>
    <w:p w14:paraId="03568765"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(6)</w:t>
      </w:r>
      <w:r>
        <w:rPr>
          <w:rFonts w:cs="宋体" w:hint="eastAsia"/>
          <w:color w:val="000000"/>
          <w:szCs w:val="21"/>
        </w:rPr>
        <w:t>拒绝有关部门监督检查或提供虚假情况的。</w:t>
      </w:r>
    </w:p>
    <w:p w14:paraId="2994E464"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 xml:space="preserve"> </w:t>
      </w:r>
    </w:p>
    <w:p w14:paraId="500A9ABB"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法定代表人签字（或盖章）：</w:t>
      </w:r>
    </w:p>
    <w:p w14:paraId="41DEDFEF"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投标人公章：</w:t>
      </w:r>
      <w:r>
        <w:rPr>
          <w:rFonts w:cs="宋体" w:hint="eastAsia"/>
          <w:color w:val="000000"/>
          <w:szCs w:val="21"/>
        </w:rPr>
        <w:t xml:space="preserve"> </w:t>
      </w:r>
    </w:p>
    <w:p w14:paraId="1E41B229"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日期：</w:t>
      </w:r>
      <w:r>
        <w:rPr>
          <w:rFonts w:cs="宋体" w:hint="eastAsia"/>
          <w:color w:val="000000"/>
          <w:szCs w:val="21"/>
        </w:rPr>
        <w:t xml:space="preserve"> </w:t>
      </w:r>
    </w:p>
    <w:p w14:paraId="595C9CAB" w14:textId="77777777" w:rsidR="0092674E" w:rsidRDefault="00000000">
      <w:pPr>
        <w:spacing w:line="360" w:lineRule="auto"/>
        <w:ind w:firstLineChars="200" w:firstLine="420"/>
        <w:jc w:val="left"/>
        <w:rPr>
          <w:rFonts w:cs="宋体"/>
          <w:color w:val="000000"/>
          <w:szCs w:val="21"/>
        </w:rPr>
      </w:pPr>
      <w:r>
        <w:rPr>
          <w:rFonts w:cs="宋体" w:hint="eastAsia"/>
          <w:color w:val="000000"/>
          <w:szCs w:val="21"/>
        </w:rPr>
        <w:t xml:space="preserve"> </w:t>
      </w:r>
    </w:p>
    <w:p w14:paraId="50F33ACA" w14:textId="77777777" w:rsidR="0092674E" w:rsidRDefault="0092674E">
      <w:pPr>
        <w:spacing w:line="360" w:lineRule="auto"/>
        <w:ind w:firstLineChars="200" w:firstLine="420"/>
        <w:jc w:val="left"/>
        <w:rPr>
          <w:rFonts w:cs="宋体"/>
          <w:bCs/>
          <w:color w:val="000000"/>
          <w:szCs w:val="21"/>
        </w:rPr>
      </w:pPr>
      <w:bookmarkStart w:id="13" w:name="_Toc91256336"/>
      <w:bookmarkStart w:id="14" w:name="_Toc91183848"/>
    </w:p>
    <w:p w14:paraId="1E233C17"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2</w:t>
      </w:r>
      <w:r>
        <w:rPr>
          <w:rFonts w:ascii="Times New Roman" w:eastAsia="宋体" w:hAnsi="Times New Roman" w:cs="宋体" w:hint="eastAsia"/>
          <w:color w:val="000000"/>
          <w:sz w:val="21"/>
          <w:szCs w:val="21"/>
        </w:rPr>
        <w:t>、开标一览表</w:t>
      </w:r>
    </w:p>
    <w:p w14:paraId="48C4F6A0" w14:textId="77777777" w:rsidR="0092674E" w:rsidRDefault="00000000">
      <w:pPr>
        <w:jc w:val="center"/>
        <w:rPr>
          <w:rFonts w:cs="宋体"/>
          <w:bCs/>
          <w:color w:val="000000"/>
          <w:szCs w:val="21"/>
        </w:rPr>
      </w:pPr>
      <w:r>
        <w:rPr>
          <w:rFonts w:cs="宋体" w:hint="eastAsia"/>
          <w:bCs/>
          <w:color w:val="000000"/>
          <w:szCs w:val="21"/>
        </w:rPr>
        <w:t>开标一览表</w:t>
      </w:r>
    </w:p>
    <w:p w14:paraId="473641C6"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0786271E"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项目名称：</w:t>
      </w:r>
    </w:p>
    <w:p w14:paraId="409769BD"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项目编号：</w:t>
      </w:r>
    </w:p>
    <w:p w14:paraId="0BC04836" w14:textId="77777777" w:rsidR="0092674E" w:rsidRDefault="0092674E">
      <w:pPr>
        <w:pStyle w:val="Default"/>
        <w:rPr>
          <w:rFonts w:ascii="Times New Roman" w:hAnsi="Times New Roman" w:cs="宋体"/>
          <w:szCs w:val="21"/>
        </w:rPr>
      </w:pP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05"/>
      </w:tblGrid>
      <w:tr w:rsidR="0092674E" w14:paraId="6423F9F5" w14:textId="77777777">
        <w:trPr>
          <w:cantSplit/>
          <w:trHeight w:val="1310"/>
          <w:jc w:val="center"/>
        </w:trPr>
        <w:tc>
          <w:tcPr>
            <w:tcW w:w="2500" w:type="pct"/>
            <w:vAlign w:val="center"/>
          </w:tcPr>
          <w:p w14:paraId="6A9EFD35" w14:textId="77777777" w:rsidR="0092674E" w:rsidRDefault="00000000">
            <w:pPr>
              <w:jc w:val="center"/>
              <w:rPr>
                <w:rFonts w:cs="宋体"/>
                <w:bCs/>
                <w:color w:val="000000"/>
                <w:szCs w:val="21"/>
              </w:rPr>
            </w:pPr>
            <w:r>
              <w:rPr>
                <w:rFonts w:cs="宋体" w:hint="eastAsia"/>
                <w:bCs/>
                <w:color w:val="000000"/>
                <w:szCs w:val="21"/>
              </w:rPr>
              <w:t>标题</w:t>
            </w:r>
          </w:p>
        </w:tc>
        <w:tc>
          <w:tcPr>
            <w:tcW w:w="2499" w:type="pct"/>
            <w:vAlign w:val="center"/>
          </w:tcPr>
          <w:p w14:paraId="7064BFEE" w14:textId="77777777" w:rsidR="0092674E" w:rsidRDefault="00000000">
            <w:pPr>
              <w:jc w:val="center"/>
              <w:rPr>
                <w:rFonts w:cs="宋体"/>
                <w:color w:val="000000"/>
                <w:szCs w:val="21"/>
              </w:rPr>
            </w:pPr>
            <w:r>
              <w:rPr>
                <w:rFonts w:cs="宋体" w:hint="eastAsia"/>
                <w:color w:val="000000"/>
                <w:szCs w:val="21"/>
              </w:rPr>
              <w:t>内容</w:t>
            </w:r>
          </w:p>
        </w:tc>
      </w:tr>
      <w:tr w:rsidR="0092674E" w14:paraId="4D45EA98" w14:textId="77777777">
        <w:trPr>
          <w:cantSplit/>
          <w:trHeight w:val="1310"/>
          <w:jc w:val="center"/>
        </w:trPr>
        <w:tc>
          <w:tcPr>
            <w:tcW w:w="2500" w:type="pct"/>
            <w:vAlign w:val="center"/>
          </w:tcPr>
          <w:p w14:paraId="53390671" w14:textId="77777777" w:rsidR="0092674E" w:rsidRDefault="00000000">
            <w:pPr>
              <w:jc w:val="center"/>
              <w:rPr>
                <w:rFonts w:cs="宋体"/>
                <w:bCs/>
                <w:color w:val="000000"/>
                <w:szCs w:val="21"/>
              </w:rPr>
            </w:pPr>
            <w:r>
              <w:rPr>
                <w:rFonts w:cs="宋体" w:hint="eastAsia"/>
                <w:bCs/>
                <w:color w:val="000000"/>
                <w:szCs w:val="21"/>
              </w:rPr>
              <w:t>投标报价</w:t>
            </w:r>
          </w:p>
        </w:tc>
        <w:tc>
          <w:tcPr>
            <w:tcW w:w="2499" w:type="pct"/>
            <w:vAlign w:val="center"/>
          </w:tcPr>
          <w:p w14:paraId="4DB9001B" w14:textId="77777777" w:rsidR="0092674E" w:rsidRDefault="00000000">
            <w:pPr>
              <w:jc w:val="center"/>
              <w:rPr>
                <w:rFonts w:cs="宋体"/>
                <w:color w:val="000000"/>
                <w:szCs w:val="21"/>
              </w:rPr>
            </w:pPr>
            <w:r>
              <w:rPr>
                <w:rFonts w:cs="宋体" w:hint="eastAsia"/>
                <w:color w:val="000000"/>
                <w:szCs w:val="21"/>
                <w:u w:val="single"/>
              </w:rPr>
              <w:t xml:space="preserve">         </w:t>
            </w:r>
            <w:r>
              <w:rPr>
                <w:rFonts w:cs="宋体" w:hint="eastAsia"/>
                <w:color w:val="000000"/>
                <w:szCs w:val="21"/>
              </w:rPr>
              <w:t>元</w:t>
            </w:r>
          </w:p>
        </w:tc>
      </w:tr>
      <w:tr w:rsidR="0092674E" w14:paraId="5D731539" w14:textId="77777777">
        <w:trPr>
          <w:cantSplit/>
          <w:trHeight w:val="1310"/>
          <w:jc w:val="center"/>
        </w:trPr>
        <w:tc>
          <w:tcPr>
            <w:tcW w:w="2500" w:type="pct"/>
            <w:vAlign w:val="center"/>
          </w:tcPr>
          <w:p w14:paraId="0E459A72" w14:textId="77777777" w:rsidR="0092674E" w:rsidRDefault="00000000">
            <w:pPr>
              <w:jc w:val="center"/>
              <w:rPr>
                <w:rFonts w:cs="宋体"/>
                <w:bCs/>
                <w:color w:val="000000"/>
                <w:szCs w:val="21"/>
              </w:rPr>
            </w:pPr>
            <w:r>
              <w:rPr>
                <w:rFonts w:cs="宋体" w:hint="eastAsia"/>
                <w:bCs/>
                <w:color w:val="000000"/>
                <w:szCs w:val="21"/>
              </w:rPr>
              <w:t>合同履行期限</w:t>
            </w:r>
          </w:p>
        </w:tc>
        <w:tc>
          <w:tcPr>
            <w:tcW w:w="2499" w:type="pct"/>
            <w:vAlign w:val="center"/>
          </w:tcPr>
          <w:p w14:paraId="1F42B6FF" w14:textId="77777777" w:rsidR="0092674E" w:rsidRDefault="0092674E">
            <w:pPr>
              <w:jc w:val="center"/>
              <w:rPr>
                <w:rFonts w:cs="宋体"/>
                <w:color w:val="000000"/>
                <w:szCs w:val="21"/>
              </w:rPr>
            </w:pPr>
          </w:p>
        </w:tc>
      </w:tr>
    </w:tbl>
    <w:p w14:paraId="23021B94"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22E8B783"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54D4DFA6"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投标人（盖章）：</w:t>
      </w:r>
    </w:p>
    <w:p w14:paraId="0594D2F4" w14:textId="77777777" w:rsidR="0092674E" w:rsidRDefault="00000000">
      <w:pPr>
        <w:autoSpaceDE w:val="0"/>
        <w:autoSpaceDN w:val="0"/>
        <w:adjustRightInd w:val="0"/>
        <w:spacing w:line="360" w:lineRule="auto"/>
        <w:ind w:firstLineChars="200" w:firstLine="420"/>
        <w:jc w:val="left"/>
        <w:rPr>
          <w:rFonts w:cs="宋体"/>
          <w:bCs/>
          <w:color w:val="000000"/>
          <w:szCs w:val="21"/>
        </w:rPr>
      </w:pPr>
      <w:r>
        <w:rPr>
          <w:rFonts w:cs="宋体" w:hint="eastAsia"/>
          <w:bCs/>
          <w:color w:val="000000"/>
          <w:szCs w:val="21"/>
        </w:rPr>
        <w:t>法定代表人或委托代理人（签字或盖章）：</w:t>
      </w:r>
    </w:p>
    <w:p w14:paraId="396D807B" w14:textId="77777777" w:rsidR="0092674E" w:rsidRDefault="00000000">
      <w:pPr>
        <w:autoSpaceDE w:val="0"/>
        <w:autoSpaceDN w:val="0"/>
        <w:adjustRightInd w:val="0"/>
        <w:spacing w:line="360" w:lineRule="auto"/>
        <w:ind w:firstLineChars="200" w:firstLine="420"/>
        <w:rPr>
          <w:rFonts w:cs="宋体"/>
          <w:bCs/>
          <w:color w:val="000000"/>
          <w:szCs w:val="21"/>
        </w:rPr>
      </w:pPr>
      <w:r>
        <w:rPr>
          <w:rFonts w:cs="宋体" w:hint="eastAsia"/>
          <w:bCs/>
          <w:color w:val="000000"/>
          <w:szCs w:val="21"/>
        </w:rPr>
        <w:t>日期：</w:t>
      </w:r>
      <w:r>
        <w:rPr>
          <w:rFonts w:cs="宋体" w:hint="eastAsia"/>
          <w:bCs/>
          <w:color w:val="000000"/>
          <w:szCs w:val="21"/>
        </w:rPr>
        <w:t xml:space="preserve">    </w:t>
      </w:r>
      <w:r>
        <w:rPr>
          <w:rFonts w:cs="宋体" w:hint="eastAsia"/>
          <w:bCs/>
          <w:color w:val="000000"/>
          <w:szCs w:val="21"/>
        </w:rPr>
        <w:t>年</w:t>
      </w:r>
      <w:r>
        <w:rPr>
          <w:rFonts w:cs="宋体" w:hint="eastAsia"/>
          <w:bCs/>
          <w:color w:val="000000"/>
          <w:szCs w:val="21"/>
        </w:rPr>
        <w:t xml:space="preserve">     </w:t>
      </w:r>
      <w:r>
        <w:rPr>
          <w:rFonts w:cs="宋体" w:hint="eastAsia"/>
          <w:bCs/>
          <w:color w:val="000000"/>
          <w:szCs w:val="21"/>
        </w:rPr>
        <w:t>月</w:t>
      </w:r>
      <w:r>
        <w:rPr>
          <w:rFonts w:cs="宋体" w:hint="eastAsia"/>
          <w:bCs/>
          <w:color w:val="000000"/>
          <w:szCs w:val="21"/>
        </w:rPr>
        <w:t xml:space="preserve">     </w:t>
      </w:r>
      <w:r>
        <w:rPr>
          <w:rFonts w:cs="宋体" w:hint="eastAsia"/>
          <w:bCs/>
          <w:color w:val="000000"/>
          <w:szCs w:val="21"/>
        </w:rPr>
        <w:t>日</w:t>
      </w:r>
    </w:p>
    <w:p w14:paraId="38E6BE1C" w14:textId="77777777" w:rsidR="0092674E" w:rsidRDefault="0092674E">
      <w:pPr>
        <w:autoSpaceDE w:val="0"/>
        <w:autoSpaceDN w:val="0"/>
        <w:adjustRightInd w:val="0"/>
        <w:spacing w:line="360" w:lineRule="auto"/>
        <w:ind w:firstLineChars="200" w:firstLine="420"/>
        <w:rPr>
          <w:rFonts w:cs="宋体"/>
          <w:bCs/>
          <w:color w:val="000000"/>
          <w:szCs w:val="21"/>
        </w:rPr>
      </w:pPr>
    </w:p>
    <w:bookmarkEnd w:id="13"/>
    <w:bookmarkEnd w:id="14"/>
    <w:p w14:paraId="07180055"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bCs w:val="0"/>
          <w:color w:val="000000"/>
          <w:kern w:val="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3</w:t>
      </w:r>
      <w:r>
        <w:rPr>
          <w:rFonts w:ascii="Times New Roman" w:eastAsia="宋体" w:hAnsi="Times New Roman" w:cs="宋体" w:hint="eastAsia"/>
          <w:color w:val="000000"/>
          <w:sz w:val="21"/>
          <w:szCs w:val="21"/>
        </w:rPr>
        <w:t>、财务状况报告及税收、社会保障资金缴纳情况承诺函</w:t>
      </w:r>
    </w:p>
    <w:p w14:paraId="3ED16D48" w14:textId="77777777" w:rsidR="0092674E" w:rsidRDefault="0092674E">
      <w:pPr>
        <w:rPr>
          <w:rFonts w:cs="宋体"/>
          <w:color w:val="000000"/>
          <w:szCs w:val="21"/>
        </w:rPr>
      </w:pPr>
    </w:p>
    <w:p w14:paraId="035A4A09" w14:textId="77777777" w:rsidR="0092674E" w:rsidRDefault="00000000">
      <w:pPr>
        <w:spacing w:line="360" w:lineRule="auto"/>
        <w:jc w:val="center"/>
        <w:rPr>
          <w:rFonts w:cs="宋体"/>
          <w:bCs/>
          <w:color w:val="000000"/>
          <w:szCs w:val="21"/>
        </w:rPr>
      </w:pPr>
      <w:r>
        <w:rPr>
          <w:rFonts w:cs="宋体" w:hint="eastAsia"/>
          <w:bCs/>
          <w:color w:val="000000"/>
          <w:szCs w:val="21"/>
        </w:rPr>
        <w:t>财务状况报告及税收、社会保障资金缴纳情况承诺函</w:t>
      </w:r>
    </w:p>
    <w:p w14:paraId="39D6FDCE" w14:textId="77777777" w:rsidR="0092674E" w:rsidRDefault="0092674E">
      <w:pPr>
        <w:autoSpaceDE w:val="0"/>
        <w:autoSpaceDN w:val="0"/>
        <w:adjustRightInd w:val="0"/>
        <w:jc w:val="left"/>
        <w:rPr>
          <w:rFonts w:cs="宋体"/>
          <w:color w:val="000000"/>
          <w:szCs w:val="21"/>
        </w:rPr>
      </w:pPr>
    </w:p>
    <w:p w14:paraId="07D3AD11" w14:textId="77777777" w:rsidR="0092674E" w:rsidRDefault="00000000">
      <w:pPr>
        <w:snapToGrid w:val="0"/>
        <w:spacing w:line="360" w:lineRule="auto"/>
        <w:rPr>
          <w:rFonts w:cs="宋体"/>
          <w:color w:val="000000"/>
          <w:szCs w:val="21"/>
        </w:rPr>
      </w:pPr>
      <w:r>
        <w:rPr>
          <w:rFonts w:cs="宋体" w:hint="eastAsia"/>
          <w:color w:val="000000"/>
          <w:szCs w:val="21"/>
        </w:rPr>
        <w:t>致：</w:t>
      </w:r>
      <w:r>
        <w:rPr>
          <w:rFonts w:cs="宋体" w:hint="eastAsia"/>
          <w:color w:val="000000"/>
          <w:szCs w:val="21"/>
          <w:u w:val="single"/>
        </w:rPr>
        <w:t>【招标人】</w:t>
      </w:r>
    </w:p>
    <w:p w14:paraId="5EA327DC"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我方</w:t>
      </w:r>
      <w:r>
        <w:rPr>
          <w:rFonts w:cs="宋体" w:hint="eastAsia"/>
          <w:color w:val="000000"/>
          <w:szCs w:val="21"/>
          <w:u w:val="single"/>
        </w:rPr>
        <w:t xml:space="preserve"> </w:t>
      </w:r>
      <w:r>
        <w:rPr>
          <w:rFonts w:cs="宋体" w:hint="eastAsia"/>
          <w:iCs/>
          <w:color w:val="000000"/>
          <w:szCs w:val="21"/>
          <w:u w:val="single"/>
        </w:rPr>
        <w:t>投标人名称</w:t>
      </w:r>
      <w:r>
        <w:rPr>
          <w:rFonts w:cs="宋体" w:hint="eastAsia"/>
          <w:i/>
          <w:color w:val="000000"/>
          <w:szCs w:val="21"/>
          <w:u w:val="single"/>
        </w:rPr>
        <w:t xml:space="preserve"> </w:t>
      </w:r>
      <w:r>
        <w:rPr>
          <w:rFonts w:cs="宋体" w:hint="eastAsia"/>
          <w:color w:val="000000"/>
          <w:szCs w:val="21"/>
        </w:rPr>
        <w:t>参加</w:t>
      </w:r>
      <w:r>
        <w:rPr>
          <w:rFonts w:cs="宋体" w:hint="eastAsia"/>
          <w:color w:val="000000"/>
          <w:szCs w:val="21"/>
          <w:u w:val="single"/>
        </w:rPr>
        <w:t>【项目名称】</w:t>
      </w:r>
      <w:r>
        <w:rPr>
          <w:rFonts w:cs="宋体" w:hint="eastAsia"/>
          <w:color w:val="000000"/>
          <w:szCs w:val="21"/>
        </w:rPr>
        <w:t>（项目编号：）采购，根据《关于简化政府采购投标人资格审查有关事项的通知》（连财购〔</w:t>
      </w:r>
      <w:r>
        <w:rPr>
          <w:rFonts w:cs="宋体" w:hint="eastAsia"/>
          <w:color w:val="000000"/>
          <w:szCs w:val="21"/>
        </w:rPr>
        <w:t>2023</w:t>
      </w:r>
      <w:r>
        <w:rPr>
          <w:rFonts w:cs="宋体" w:hint="eastAsia"/>
          <w:color w:val="000000"/>
          <w:szCs w:val="21"/>
        </w:rPr>
        <w:t>〕</w:t>
      </w:r>
      <w:r>
        <w:rPr>
          <w:rFonts w:cs="宋体" w:hint="eastAsia"/>
          <w:color w:val="000000"/>
          <w:szCs w:val="21"/>
        </w:rPr>
        <w:t>4</w:t>
      </w:r>
      <w:r>
        <w:rPr>
          <w:rFonts w:cs="宋体" w:hint="eastAsia"/>
          <w:color w:val="000000"/>
          <w:szCs w:val="21"/>
        </w:rPr>
        <w:t>号），我方承诺具备《中华人民共和国政府采购法》第二十二条第（二）、第（四）项，《中华人民共和国政府采购法实施条例》第十七条第（二）项规定条件的，具体包括：</w:t>
      </w:r>
    </w:p>
    <w:p w14:paraId="343D1616"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1</w:t>
      </w:r>
      <w:r>
        <w:rPr>
          <w:rFonts w:cs="宋体" w:hint="eastAsia"/>
          <w:color w:val="000000"/>
          <w:szCs w:val="21"/>
        </w:rPr>
        <w:t>）具有良好的商业信誉和健全的财务会计制度（财务状况报告）；</w:t>
      </w:r>
    </w:p>
    <w:p w14:paraId="26852ACD"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w:t>
      </w:r>
      <w:r>
        <w:rPr>
          <w:rFonts w:cs="宋体" w:hint="eastAsia"/>
          <w:color w:val="000000"/>
          <w:szCs w:val="21"/>
        </w:rPr>
        <w:t>2</w:t>
      </w:r>
      <w:r>
        <w:rPr>
          <w:rFonts w:cs="宋体" w:hint="eastAsia"/>
          <w:color w:val="000000"/>
          <w:szCs w:val="21"/>
        </w:rPr>
        <w:t>）有依法缴纳税收和社会保障资金的良好记录。</w:t>
      </w:r>
    </w:p>
    <w:p w14:paraId="5DC7C806"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我方对上述承诺的真实性负责，如有虚假，将依法承担提供虚假材料谋取中标、成交责任，同时同意有关主管部门将相关失信信息记入公共信用信息系统并在相关政府门户网站公开。</w:t>
      </w:r>
    </w:p>
    <w:p w14:paraId="545167F1"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特此承诺</w:t>
      </w:r>
    </w:p>
    <w:p w14:paraId="520D799E" w14:textId="77777777" w:rsidR="0092674E" w:rsidRDefault="0092674E">
      <w:pPr>
        <w:snapToGrid w:val="0"/>
        <w:spacing w:line="360" w:lineRule="auto"/>
        <w:ind w:firstLineChars="200" w:firstLine="420"/>
        <w:rPr>
          <w:rFonts w:cs="宋体"/>
          <w:color w:val="000000"/>
          <w:szCs w:val="21"/>
        </w:rPr>
      </w:pPr>
    </w:p>
    <w:p w14:paraId="69FF7FE8"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投标人（盖章）：</w:t>
      </w:r>
    </w:p>
    <w:p w14:paraId="09DADB80" w14:textId="77777777" w:rsidR="0092674E" w:rsidRDefault="00000000">
      <w:pPr>
        <w:spacing w:line="360" w:lineRule="auto"/>
        <w:ind w:firstLineChars="200" w:firstLine="420"/>
        <w:rPr>
          <w:rFonts w:cs="宋体"/>
          <w:color w:val="000000"/>
          <w:szCs w:val="21"/>
        </w:rPr>
      </w:pPr>
      <w:r>
        <w:rPr>
          <w:rFonts w:cs="宋体" w:hint="eastAsia"/>
          <w:color w:val="000000"/>
          <w:szCs w:val="21"/>
        </w:rPr>
        <w:t>法定代表人或委托代理人（签字或盖章）：</w:t>
      </w:r>
    </w:p>
    <w:p w14:paraId="2C23666A"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日期：</w:t>
      </w:r>
      <w:r>
        <w:rPr>
          <w:rFonts w:cs="宋体" w:hint="eastAsia"/>
          <w:color w:val="000000"/>
          <w:szCs w:val="21"/>
        </w:rPr>
        <w:t xml:space="preserve">    </w:t>
      </w:r>
      <w:r>
        <w:rPr>
          <w:rFonts w:cs="宋体" w:hint="eastAsia"/>
          <w:color w:val="000000"/>
          <w:szCs w:val="21"/>
        </w:rPr>
        <w:t>年</w:t>
      </w:r>
      <w:r>
        <w:rPr>
          <w:rFonts w:cs="宋体" w:hint="eastAsia"/>
          <w:color w:val="000000"/>
          <w:szCs w:val="21"/>
        </w:rPr>
        <w:t xml:space="preserve">     </w:t>
      </w:r>
      <w:r>
        <w:rPr>
          <w:rFonts w:cs="宋体" w:hint="eastAsia"/>
          <w:color w:val="000000"/>
          <w:szCs w:val="21"/>
        </w:rPr>
        <w:t>月</w:t>
      </w:r>
      <w:r>
        <w:rPr>
          <w:rFonts w:cs="宋体" w:hint="eastAsia"/>
          <w:color w:val="000000"/>
          <w:szCs w:val="21"/>
        </w:rPr>
        <w:t xml:space="preserve">     </w:t>
      </w:r>
      <w:r>
        <w:rPr>
          <w:rFonts w:cs="宋体" w:hint="eastAsia"/>
          <w:color w:val="000000"/>
          <w:szCs w:val="21"/>
        </w:rPr>
        <w:t>日</w:t>
      </w:r>
    </w:p>
    <w:p w14:paraId="651CAABA" w14:textId="77777777" w:rsidR="0092674E" w:rsidRDefault="0092674E">
      <w:pPr>
        <w:snapToGrid w:val="0"/>
        <w:spacing w:line="360" w:lineRule="auto"/>
        <w:rPr>
          <w:rFonts w:cs="宋体"/>
          <w:bCs/>
          <w:color w:val="000000"/>
          <w:szCs w:val="21"/>
        </w:rPr>
      </w:pPr>
    </w:p>
    <w:p w14:paraId="17CE8095"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4</w:t>
      </w:r>
      <w:r>
        <w:rPr>
          <w:rFonts w:ascii="Times New Roman" w:eastAsia="宋体" w:hAnsi="Times New Roman" w:cs="宋体" w:hint="eastAsia"/>
          <w:color w:val="000000"/>
          <w:sz w:val="21"/>
          <w:szCs w:val="21"/>
        </w:rPr>
        <w:t>、中小企业声明函</w:t>
      </w:r>
    </w:p>
    <w:p w14:paraId="682793E4" w14:textId="77777777" w:rsidR="0092674E" w:rsidRDefault="00000000">
      <w:pPr>
        <w:spacing w:beforeLines="100" w:before="312" w:afterLines="100" w:after="312" w:line="360" w:lineRule="auto"/>
        <w:jc w:val="center"/>
        <w:rPr>
          <w:rFonts w:cs="宋体"/>
          <w:bCs/>
          <w:color w:val="000000"/>
          <w:szCs w:val="21"/>
        </w:rPr>
      </w:pPr>
      <w:r>
        <w:rPr>
          <w:rFonts w:cs="宋体" w:hint="eastAsia"/>
          <w:bCs/>
          <w:color w:val="000000"/>
          <w:szCs w:val="21"/>
        </w:rPr>
        <w:t>中小企业声明函</w:t>
      </w:r>
    </w:p>
    <w:p w14:paraId="516181C5"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本公司郑重声明，根据《政府采购促进中小企业发展管理办法》（财库﹝</w:t>
      </w:r>
      <w:r>
        <w:rPr>
          <w:rFonts w:cs="宋体" w:hint="eastAsia"/>
          <w:color w:val="000000"/>
          <w:szCs w:val="21"/>
        </w:rPr>
        <w:t>2020</w:t>
      </w:r>
      <w:r>
        <w:rPr>
          <w:rFonts w:cs="宋体" w:hint="eastAsia"/>
          <w:color w:val="000000"/>
          <w:szCs w:val="21"/>
        </w:rPr>
        <w:t>﹞</w:t>
      </w:r>
      <w:r>
        <w:rPr>
          <w:rFonts w:cs="宋体" w:hint="eastAsia"/>
          <w:color w:val="000000"/>
          <w:szCs w:val="21"/>
        </w:rPr>
        <w:t>46</w:t>
      </w:r>
      <w:r>
        <w:rPr>
          <w:rFonts w:cs="宋体" w:hint="eastAsia"/>
          <w:color w:val="000000"/>
          <w:szCs w:val="21"/>
        </w:rPr>
        <w:t>号）的规定，本公司参加</w:t>
      </w:r>
      <w:r>
        <w:rPr>
          <w:rFonts w:cs="宋体" w:hint="eastAsia"/>
          <w:color w:val="000000"/>
          <w:szCs w:val="21"/>
          <w:u w:val="single"/>
        </w:rPr>
        <w:t>（单位名称）</w:t>
      </w:r>
      <w:r>
        <w:rPr>
          <w:rFonts w:cs="宋体" w:hint="eastAsia"/>
          <w:color w:val="000000"/>
          <w:szCs w:val="21"/>
        </w:rPr>
        <w:t>的</w:t>
      </w:r>
      <w:r>
        <w:rPr>
          <w:rFonts w:cs="宋体" w:hint="eastAsia"/>
          <w:color w:val="000000"/>
          <w:szCs w:val="21"/>
          <w:u w:val="single"/>
        </w:rPr>
        <w:t>（项目名称）</w:t>
      </w:r>
      <w:r>
        <w:rPr>
          <w:rFonts w:cs="宋体" w:hint="eastAsia"/>
          <w:color w:val="000000"/>
          <w:szCs w:val="21"/>
        </w:rPr>
        <w:t>采购活动，服务全部由符合政策要求的中小企业承接。</w:t>
      </w:r>
    </w:p>
    <w:p w14:paraId="24BC4AA5"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u w:val="single"/>
        </w:rPr>
        <w:t>（标的名称）</w:t>
      </w:r>
      <w:r>
        <w:rPr>
          <w:rFonts w:cs="宋体" w:hint="eastAsia"/>
          <w:color w:val="000000"/>
          <w:szCs w:val="21"/>
          <w:u w:val="single"/>
        </w:rPr>
        <w:t xml:space="preserve"> </w:t>
      </w:r>
      <w:r>
        <w:rPr>
          <w:rFonts w:cs="宋体" w:hint="eastAsia"/>
          <w:color w:val="000000"/>
          <w:szCs w:val="21"/>
        </w:rPr>
        <w:t>，属于</w:t>
      </w:r>
      <w:r>
        <w:rPr>
          <w:rFonts w:cs="宋体" w:hint="eastAsia"/>
          <w:color w:val="000000"/>
          <w:szCs w:val="21"/>
          <w:u w:val="single"/>
        </w:rPr>
        <w:t>（招标文件中明确的所属行业）</w:t>
      </w:r>
      <w:r>
        <w:rPr>
          <w:rFonts w:cs="宋体" w:hint="eastAsia"/>
          <w:color w:val="000000"/>
          <w:szCs w:val="21"/>
          <w:u w:val="single"/>
        </w:rPr>
        <w:t xml:space="preserve"> </w:t>
      </w:r>
      <w:r>
        <w:rPr>
          <w:rFonts w:cs="宋体" w:hint="eastAsia"/>
          <w:color w:val="000000"/>
          <w:szCs w:val="21"/>
        </w:rPr>
        <w:t>行业；承接企业为</w:t>
      </w:r>
      <w:r>
        <w:rPr>
          <w:rFonts w:cs="宋体" w:hint="eastAsia"/>
          <w:color w:val="000000"/>
          <w:szCs w:val="21"/>
          <w:u w:val="single"/>
        </w:rPr>
        <w:t>（企业名称）</w:t>
      </w:r>
      <w:r>
        <w:rPr>
          <w:rFonts w:cs="宋体" w:hint="eastAsia"/>
          <w:color w:val="000000"/>
          <w:szCs w:val="21"/>
        </w:rPr>
        <w:t>，从业人员</w:t>
      </w:r>
      <w:r>
        <w:rPr>
          <w:rFonts w:cs="宋体" w:hint="eastAsia"/>
          <w:color w:val="000000"/>
          <w:szCs w:val="21"/>
          <w:u w:val="single"/>
        </w:rPr>
        <w:t xml:space="preserve">   </w:t>
      </w:r>
      <w:r>
        <w:rPr>
          <w:rFonts w:cs="宋体" w:hint="eastAsia"/>
          <w:color w:val="000000"/>
          <w:szCs w:val="21"/>
        </w:rPr>
        <w:t>人，营业收入为</w:t>
      </w:r>
      <w:r>
        <w:rPr>
          <w:rFonts w:cs="宋体" w:hint="eastAsia"/>
          <w:color w:val="000000"/>
          <w:szCs w:val="21"/>
          <w:u w:val="single"/>
        </w:rPr>
        <w:t xml:space="preserve">   </w:t>
      </w:r>
      <w:r>
        <w:rPr>
          <w:rFonts w:cs="宋体" w:hint="eastAsia"/>
          <w:color w:val="000000"/>
          <w:szCs w:val="21"/>
        </w:rPr>
        <w:t>万元，资产总额为</w:t>
      </w:r>
      <w:r>
        <w:rPr>
          <w:rFonts w:cs="宋体" w:hint="eastAsia"/>
          <w:color w:val="000000"/>
          <w:szCs w:val="21"/>
          <w:u w:val="single"/>
        </w:rPr>
        <w:t xml:space="preserve">   </w:t>
      </w:r>
      <w:r>
        <w:rPr>
          <w:rFonts w:cs="宋体" w:hint="eastAsia"/>
          <w:color w:val="000000"/>
          <w:szCs w:val="21"/>
        </w:rPr>
        <w:t>万元，属于</w:t>
      </w:r>
      <w:r>
        <w:rPr>
          <w:rFonts w:cs="宋体" w:hint="eastAsia"/>
          <w:color w:val="000000"/>
          <w:szCs w:val="21"/>
          <w:u w:val="single"/>
        </w:rPr>
        <w:t>（中型企业、小型企业、微型企业）</w:t>
      </w:r>
      <w:r>
        <w:rPr>
          <w:rFonts w:cs="宋体" w:hint="eastAsia"/>
          <w:color w:val="000000"/>
          <w:szCs w:val="21"/>
        </w:rPr>
        <w:t>；</w:t>
      </w:r>
      <w:r>
        <w:rPr>
          <w:rFonts w:cs="宋体" w:hint="eastAsia"/>
          <w:color w:val="000000"/>
          <w:szCs w:val="21"/>
        </w:rPr>
        <w:t xml:space="preserve"> </w:t>
      </w:r>
    </w:p>
    <w:p w14:paraId="66885AE1"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以上企业，不属于大企业的分支机构，不存在控股股东为大企业的情形，也不存在与大企业的负责人为同一人的情形。</w:t>
      </w:r>
    </w:p>
    <w:p w14:paraId="181359C2" w14:textId="77777777" w:rsidR="0092674E" w:rsidRDefault="00000000">
      <w:pPr>
        <w:snapToGrid w:val="0"/>
        <w:spacing w:line="360" w:lineRule="auto"/>
        <w:ind w:firstLineChars="200" w:firstLine="420"/>
        <w:rPr>
          <w:rFonts w:cs="宋体"/>
          <w:color w:val="000000"/>
          <w:szCs w:val="21"/>
        </w:rPr>
      </w:pPr>
      <w:r>
        <w:rPr>
          <w:rFonts w:cs="宋体" w:hint="eastAsia"/>
          <w:color w:val="000000"/>
          <w:szCs w:val="21"/>
        </w:rPr>
        <w:t>本企业对上述声明内容的真实性负责。如有虚假，将依法承担相应责任。</w:t>
      </w:r>
      <w:r>
        <w:rPr>
          <w:rFonts w:cs="宋体" w:hint="eastAsia"/>
          <w:color w:val="000000"/>
          <w:szCs w:val="21"/>
        </w:rPr>
        <w:t xml:space="preserve"> </w:t>
      </w:r>
    </w:p>
    <w:p w14:paraId="39673028" w14:textId="77777777" w:rsidR="0092674E" w:rsidRDefault="0092674E">
      <w:pPr>
        <w:snapToGrid w:val="0"/>
        <w:spacing w:line="360" w:lineRule="auto"/>
        <w:ind w:firstLineChars="200" w:firstLine="420"/>
        <w:rPr>
          <w:rFonts w:cs="宋体"/>
          <w:color w:val="000000"/>
          <w:szCs w:val="21"/>
        </w:rPr>
      </w:pPr>
    </w:p>
    <w:p w14:paraId="46AF4FB7" w14:textId="77777777" w:rsidR="0092674E" w:rsidRDefault="0092674E">
      <w:pPr>
        <w:snapToGrid w:val="0"/>
        <w:spacing w:line="360" w:lineRule="auto"/>
        <w:ind w:right="480" w:firstLineChars="2050" w:firstLine="4305"/>
        <w:rPr>
          <w:rFonts w:cs="宋体"/>
          <w:color w:val="000000"/>
          <w:szCs w:val="21"/>
        </w:rPr>
      </w:pPr>
    </w:p>
    <w:p w14:paraId="4E91E982" w14:textId="77777777" w:rsidR="0092674E" w:rsidRDefault="00000000">
      <w:pPr>
        <w:snapToGrid w:val="0"/>
        <w:spacing w:line="360" w:lineRule="auto"/>
        <w:ind w:right="480" w:firstLineChars="2050" w:firstLine="4305"/>
        <w:rPr>
          <w:rFonts w:cs="宋体"/>
          <w:color w:val="000000"/>
          <w:szCs w:val="21"/>
        </w:rPr>
      </w:pPr>
      <w:r>
        <w:rPr>
          <w:rFonts w:cs="宋体" w:hint="eastAsia"/>
          <w:color w:val="000000"/>
          <w:szCs w:val="21"/>
        </w:rPr>
        <w:t>企业名称（盖章）：</w:t>
      </w:r>
      <w:r>
        <w:rPr>
          <w:rFonts w:cs="宋体" w:hint="eastAsia"/>
          <w:color w:val="000000"/>
          <w:szCs w:val="21"/>
        </w:rPr>
        <w:t xml:space="preserve"> </w:t>
      </w:r>
    </w:p>
    <w:p w14:paraId="4EB80BC0" w14:textId="77777777" w:rsidR="0092674E" w:rsidRDefault="00000000">
      <w:pPr>
        <w:snapToGrid w:val="0"/>
        <w:spacing w:line="360" w:lineRule="auto"/>
        <w:ind w:right="480" w:firstLineChars="2050" w:firstLine="4305"/>
        <w:rPr>
          <w:rFonts w:cs="宋体"/>
          <w:color w:val="000000"/>
          <w:szCs w:val="21"/>
        </w:rPr>
      </w:pPr>
      <w:r>
        <w:rPr>
          <w:rFonts w:cs="宋体" w:hint="eastAsia"/>
          <w:color w:val="000000"/>
          <w:szCs w:val="21"/>
        </w:rPr>
        <w:t>日</w:t>
      </w:r>
      <w:r>
        <w:rPr>
          <w:rFonts w:cs="宋体" w:hint="eastAsia"/>
          <w:color w:val="000000"/>
          <w:szCs w:val="21"/>
        </w:rPr>
        <w:t xml:space="preserve"> </w:t>
      </w:r>
      <w:r>
        <w:rPr>
          <w:rFonts w:cs="宋体" w:hint="eastAsia"/>
          <w:color w:val="000000"/>
          <w:szCs w:val="21"/>
        </w:rPr>
        <w:t>期：</w:t>
      </w:r>
    </w:p>
    <w:p w14:paraId="05A79155" w14:textId="77777777" w:rsidR="0092674E" w:rsidRDefault="0092674E">
      <w:pPr>
        <w:snapToGrid w:val="0"/>
        <w:spacing w:line="360" w:lineRule="auto"/>
        <w:ind w:right="480" w:firstLineChars="2050" w:firstLine="4305"/>
        <w:rPr>
          <w:rFonts w:cs="宋体"/>
          <w:color w:val="000000"/>
          <w:szCs w:val="21"/>
        </w:rPr>
      </w:pPr>
    </w:p>
    <w:p w14:paraId="087F0F6C" w14:textId="77777777" w:rsidR="0092674E" w:rsidRDefault="0092674E">
      <w:pPr>
        <w:snapToGrid w:val="0"/>
        <w:spacing w:line="360" w:lineRule="auto"/>
        <w:ind w:right="480"/>
        <w:rPr>
          <w:rFonts w:cs="宋体"/>
          <w:color w:val="000000"/>
          <w:szCs w:val="21"/>
        </w:rPr>
      </w:pPr>
    </w:p>
    <w:p w14:paraId="0D7F55CA" w14:textId="77777777" w:rsidR="0092674E" w:rsidRDefault="0092674E">
      <w:pPr>
        <w:snapToGrid w:val="0"/>
        <w:spacing w:line="360" w:lineRule="auto"/>
        <w:ind w:right="480"/>
        <w:rPr>
          <w:rFonts w:cs="宋体"/>
          <w:color w:val="000000"/>
          <w:szCs w:val="21"/>
        </w:rPr>
      </w:pPr>
    </w:p>
    <w:p w14:paraId="690AD8A8" w14:textId="77777777" w:rsidR="0092674E" w:rsidRDefault="0092674E">
      <w:pPr>
        <w:snapToGrid w:val="0"/>
        <w:spacing w:line="360" w:lineRule="auto"/>
        <w:ind w:right="480"/>
        <w:rPr>
          <w:rFonts w:cs="宋体"/>
          <w:color w:val="000000"/>
          <w:szCs w:val="21"/>
        </w:rPr>
      </w:pPr>
    </w:p>
    <w:p w14:paraId="6026A0A9" w14:textId="77777777" w:rsidR="0092674E" w:rsidRDefault="00000000">
      <w:pPr>
        <w:snapToGrid w:val="0"/>
        <w:spacing w:line="360" w:lineRule="auto"/>
        <w:ind w:right="480"/>
        <w:jc w:val="left"/>
        <w:rPr>
          <w:rFonts w:cs="宋体"/>
          <w:color w:val="000000"/>
          <w:szCs w:val="21"/>
        </w:rPr>
      </w:pPr>
      <w:r>
        <w:rPr>
          <w:rFonts w:cs="宋体" w:hint="eastAsia"/>
          <w:color w:val="000000"/>
          <w:szCs w:val="21"/>
        </w:rPr>
        <w:t>填报说明：</w:t>
      </w:r>
    </w:p>
    <w:p w14:paraId="44EE685C" w14:textId="77777777" w:rsidR="0092674E" w:rsidRDefault="00000000">
      <w:pPr>
        <w:snapToGrid w:val="0"/>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、从业人员、营业收入、资产总额填报上一年度数据，无上一年度数据的新成立企业可不填报。</w:t>
      </w:r>
    </w:p>
    <w:p w14:paraId="092659A8" w14:textId="77777777" w:rsidR="0092674E" w:rsidRDefault="00000000">
      <w:pPr>
        <w:snapToGrid w:val="0"/>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、请投标人如实填写，所填内容将作为评审的依据。如填写不完整或填写有误，将不享受扶持政策。</w:t>
      </w:r>
    </w:p>
    <w:p w14:paraId="1F4A3968"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5</w:t>
      </w:r>
      <w:r>
        <w:rPr>
          <w:rFonts w:ascii="Times New Roman" w:eastAsia="宋体" w:hAnsi="Times New Roman" w:cs="宋体" w:hint="eastAsia"/>
          <w:color w:val="000000"/>
          <w:sz w:val="21"/>
          <w:szCs w:val="21"/>
        </w:rPr>
        <w:t>、残疾人福利性单位声明函</w:t>
      </w:r>
    </w:p>
    <w:p w14:paraId="7D89072C" w14:textId="77777777" w:rsidR="0092674E" w:rsidRDefault="00000000">
      <w:pPr>
        <w:spacing w:beforeLines="100" w:before="312" w:afterLines="100" w:after="312" w:line="360" w:lineRule="auto"/>
        <w:jc w:val="center"/>
        <w:rPr>
          <w:rFonts w:cs="宋体"/>
          <w:bCs/>
          <w:color w:val="000000"/>
          <w:szCs w:val="21"/>
        </w:rPr>
      </w:pPr>
      <w:r>
        <w:rPr>
          <w:rFonts w:cs="宋体" w:hint="eastAsia"/>
          <w:bCs/>
          <w:color w:val="000000"/>
          <w:szCs w:val="21"/>
        </w:rPr>
        <w:t>残疾人福利性单位声明函</w:t>
      </w:r>
    </w:p>
    <w:p w14:paraId="0CE50C43" w14:textId="77777777" w:rsidR="0092674E" w:rsidRDefault="00000000">
      <w:pPr>
        <w:spacing w:line="360" w:lineRule="auto"/>
        <w:ind w:firstLineChars="200" w:firstLine="420"/>
        <w:rPr>
          <w:rFonts w:cs="宋体"/>
          <w:color w:val="000000"/>
          <w:szCs w:val="21"/>
        </w:rPr>
      </w:pPr>
      <w:r>
        <w:rPr>
          <w:rFonts w:cs="宋体" w:hint="eastAsia"/>
          <w:color w:val="000000"/>
          <w:szCs w:val="21"/>
        </w:rPr>
        <w:t>本单位郑重声明，根据《财政部</w:t>
      </w:r>
      <w:r>
        <w:rPr>
          <w:rFonts w:cs="宋体" w:hint="eastAsia"/>
          <w:color w:val="000000"/>
          <w:szCs w:val="21"/>
        </w:rPr>
        <w:t xml:space="preserve"> </w:t>
      </w:r>
      <w:r>
        <w:rPr>
          <w:rFonts w:cs="宋体" w:hint="eastAsia"/>
          <w:color w:val="000000"/>
          <w:szCs w:val="21"/>
        </w:rPr>
        <w:t>民政部</w:t>
      </w:r>
      <w:r>
        <w:rPr>
          <w:rFonts w:cs="宋体" w:hint="eastAsia"/>
          <w:color w:val="000000"/>
          <w:szCs w:val="21"/>
        </w:rPr>
        <w:t xml:space="preserve"> </w:t>
      </w:r>
      <w:r>
        <w:rPr>
          <w:rFonts w:cs="宋体" w:hint="eastAsia"/>
          <w:color w:val="000000"/>
          <w:szCs w:val="21"/>
        </w:rPr>
        <w:t>中国残疾人联合会关于促进残疾人就业政府采购政策的通知》（财库〔</w:t>
      </w:r>
      <w:r>
        <w:rPr>
          <w:rFonts w:cs="宋体" w:hint="eastAsia"/>
          <w:color w:val="000000"/>
          <w:szCs w:val="21"/>
        </w:rPr>
        <w:t>2017</w:t>
      </w:r>
      <w:r>
        <w:rPr>
          <w:rFonts w:cs="宋体" w:hint="eastAsia"/>
          <w:color w:val="000000"/>
          <w:szCs w:val="21"/>
        </w:rPr>
        <w:t>〕</w:t>
      </w:r>
      <w:r>
        <w:rPr>
          <w:rFonts w:cs="宋体" w:hint="eastAsia"/>
          <w:color w:val="000000"/>
          <w:szCs w:val="21"/>
        </w:rPr>
        <w:t>141</w:t>
      </w:r>
      <w:r>
        <w:rPr>
          <w:rFonts w:cs="宋体" w:hint="eastAsia"/>
          <w:color w:val="000000"/>
          <w:szCs w:val="21"/>
        </w:rPr>
        <w:t>号）的规定，本单位为符合条件的残疾人福利性单位，且本单位参加</w:t>
      </w:r>
      <w:r>
        <w:rPr>
          <w:rFonts w:cs="宋体" w:hint="eastAsia"/>
          <w:color w:val="000000"/>
          <w:szCs w:val="21"/>
        </w:rPr>
        <w:t>_____</w:t>
      </w:r>
      <w:r>
        <w:rPr>
          <w:rFonts w:cs="宋体" w:hint="eastAsia"/>
          <w:color w:val="000000"/>
          <w:szCs w:val="21"/>
        </w:rPr>
        <w:t>单位的</w:t>
      </w:r>
      <w:r>
        <w:rPr>
          <w:rFonts w:cs="宋体" w:hint="eastAsia"/>
          <w:color w:val="000000"/>
          <w:szCs w:val="21"/>
        </w:rPr>
        <w:t>_____</w:t>
      </w:r>
      <w:r>
        <w:rPr>
          <w:rFonts w:cs="宋体" w:hint="eastAsia"/>
          <w:color w:val="000000"/>
          <w:szCs w:val="21"/>
        </w:rPr>
        <w:t>项目采购活动由本单位提供全部服务。</w:t>
      </w:r>
    </w:p>
    <w:p w14:paraId="4A1421C2" w14:textId="77777777" w:rsidR="0092674E" w:rsidRDefault="00000000">
      <w:pPr>
        <w:spacing w:line="360" w:lineRule="auto"/>
        <w:ind w:firstLineChars="200" w:firstLine="420"/>
        <w:rPr>
          <w:rFonts w:cs="宋体"/>
          <w:color w:val="000000"/>
          <w:szCs w:val="21"/>
        </w:rPr>
      </w:pPr>
      <w:r>
        <w:rPr>
          <w:rFonts w:cs="宋体" w:hint="eastAsia"/>
          <w:color w:val="000000"/>
          <w:szCs w:val="21"/>
        </w:rPr>
        <w:t>本单位对上述声明的真实性负责。如有虚假，将依法承担相应责任。</w:t>
      </w:r>
    </w:p>
    <w:p w14:paraId="015FEAE5" w14:textId="77777777" w:rsidR="0092674E" w:rsidRDefault="0092674E">
      <w:pPr>
        <w:snapToGrid w:val="0"/>
        <w:spacing w:line="360" w:lineRule="auto"/>
        <w:ind w:firstLineChars="200" w:firstLine="420"/>
        <w:rPr>
          <w:rFonts w:cs="宋体"/>
          <w:color w:val="000000"/>
          <w:szCs w:val="21"/>
        </w:rPr>
      </w:pPr>
    </w:p>
    <w:p w14:paraId="57C2F761" w14:textId="77777777" w:rsidR="0092674E" w:rsidRDefault="0092674E">
      <w:pPr>
        <w:snapToGrid w:val="0"/>
        <w:spacing w:line="360" w:lineRule="auto"/>
        <w:ind w:firstLineChars="200" w:firstLine="420"/>
        <w:rPr>
          <w:rFonts w:cs="宋体"/>
          <w:color w:val="000000"/>
          <w:szCs w:val="21"/>
        </w:rPr>
      </w:pPr>
    </w:p>
    <w:p w14:paraId="6D993A2D" w14:textId="77777777" w:rsidR="0092674E" w:rsidRDefault="00000000">
      <w:pPr>
        <w:snapToGrid w:val="0"/>
        <w:spacing w:line="360" w:lineRule="auto"/>
        <w:ind w:right="480" w:firstLineChars="1900" w:firstLine="3990"/>
        <w:rPr>
          <w:rFonts w:cs="宋体"/>
          <w:color w:val="000000"/>
          <w:szCs w:val="21"/>
        </w:rPr>
      </w:pPr>
      <w:r>
        <w:rPr>
          <w:rFonts w:cs="宋体" w:hint="eastAsia"/>
          <w:color w:val="000000"/>
          <w:szCs w:val="21"/>
        </w:rPr>
        <w:t>企业名称（盖章）：</w:t>
      </w:r>
      <w:r>
        <w:rPr>
          <w:rFonts w:cs="宋体" w:hint="eastAsia"/>
          <w:color w:val="000000"/>
          <w:szCs w:val="21"/>
        </w:rPr>
        <w:t xml:space="preserve"> </w:t>
      </w:r>
    </w:p>
    <w:p w14:paraId="2A59B1E8" w14:textId="77777777" w:rsidR="0092674E" w:rsidRDefault="00000000">
      <w:pPr>
        <w:spacing w:line="360" w:lineRule="auto"/>
        <w:ind w:firstLineChars="1900" w:firstLine="3990"/>
        <w:jc w:val="left"/>
        <w:rPr>
          <w:rFonts w:cs="宋体"/>
          <w:color w:val="000000"/>
          <w:szCs w:val="21"/>
        </w:rPr>
      </w:pPr>
      <w:r>
        <w:rPr>
          <w:rFonts w:cs="宋体" w:hint="eastAsia"/>
          <w:color w:val="000000"/>
          <w:szCs w:val="21"/>
        </w:rPr>
        <w:t>日</w:t>
      </w:r>
      <w:r>
        <w:rPr>
          <w:rFonts w:cs="宋体" w:hint="eastAsia"/>
          <w:color w:val="000000"/>
          <w:szCs w:val="21"/>
        </w:rPr>
        <w:t xml:space="preserve"> </w:t>
      </w:r>
      <w:r>
        <w:rPr>
          <w:rFonts w:cs="宋体" w:hint="eastAsia"/>
          <w:color w:val="000000"/>
          <w:szCs w:val="21"/>
        </w:rPr>
        <w:t>期：</w:t>
      </w:r>
    </w:p>
    <w:p w14:paraId="4E0AD7F0" w14:textId="77777777" w:rsidR="0092674E" w:rsidRDefault="0092674E">
      <w:pPr>
        <w:spacing w:line="360" w:lineRule="auto"/>
        <w:ind w:firstLineChars="200" w:firstLine="420"/>
        <w:jc w:val="left"/>
        <w:rPr>
          <w:rFonts w:cs="宋体"/>
          <w:color w:val="000000"/>
          <w:szCs w:val="21"/>
        </w:rPr>
      </w:pPr>
    </w:p>
    <w:p w14:paraId="110AF70B" w14:textId="77777777" w:rsidR="0092674E" w:rsidRDefault="0092674E">
      <w:pPr>
        <w:spacing w:line="360" w:lineRule="auto"/>
        <w:ind w:firstLineChars="200" w:firstLine="420"/>
        <w:jc w:val="left"/>
        <w:rPr>
          <w:rFonts w:cs="宋体"/>
          <w:color w:val="000000"/>
          <w:szCs w:val="21"/>
        </w:rPr>
      </w:pPr>
    </w:p>
    <w:p w14:paraId="6CB42734" w14:textId="77777777" w:rsidR="0092674E" w:rsidRDefault="0092674E">
      <w:pPr>
        <w:spacing w:line="360" w:lineRule="auto"/>
        <w:ind w:firstLineChars="200" w:firstLine="420"/>
        <w:jc w:val="left"/>
        <w:rPr>
          <w:rFonts w:cs="宋体"/>
          <w:color w:val="000000"/>
          <w:szCs w:val="21"/>
        </w:rPr>
      </w:pPr>
    </w:p>
    <w:p w14:paraId="5650D74C" w14:textId="77777777" w:rsidR="0092674E" w:rsidRDefault="0092674E">
      <w:pPr>
        <w:spacing w:line="360" w:lineRule="auto"/>
        <w:ind w:firstLineChars="200" w:firstLine="420"/>
        <w:jc w:val="left"/>
        <w:rPr>
          <w:rFonts w:cs="宋体"/>
          <w:color w:val="000000"/>
          <w:szCs w:val="21"/>
        </w:rPr>
      </w:pPr>
    </w:p>
    <w:p w14:paraId="76605D8A" w14:textId="77777777" w:rsidR="0092674E" w:rsidRDefault="00000000">
      <w:pPr>
        <w:snapToGrid w:val="0"/>
        <w:spacing w:line="360" w:lineRule="auto"/>
        <w:rPr>
          <w:rFonts w:cs="宋体"/>
          <w:bCs/>
          <w:color w:val="000000"/>
          <w:szCs w:val="21"/>
        </w:rPr>
      </w:pPr>
      <w:r>
        <w:rPr>
          <w:rFonts w:cs="宋体" w:hint="eastAsia"/>
          <w:bCs/>
          <w:color w:val="000000"/>
          <w:szCs w:val="21"/>
        </w:rPr>
        <w:t>填报说明：</w:t>
      </w:r>
    </w:p>
    <w:p w14:paraId="69F17CA7" w14:textId="77777777" w:rsidR="0092674E" w:rsidRDefault="00000000">
      <w:pPr>
        <w:snapToGrid w:val="0"/>
        <w:spacing w:line="360" w:lineRule="auto"/>
        <w:ind w:firstLineChars="200" w:firstLine="420"/>
        <w:rPr>
          <w:rFonts w:cs="宋体"/>
          <w:bCs/>
          <w:color w:val="000000"/>
          <w:szCs w:val="21"/>
        </w:rPr>
      </w:pPr>
      <w:r>
        <w:rPr>
          <w:rFonts w:cs="宋体" w:hint="eastAsia"/>
          <w:bCs/>
          <w:color w:val="000000"/>
          <w:szCs w:val="21"/>
        </w:rPr>
        <w:t>1</w:t>
      </w:r>
      <w:r>
        <w:rPr>
          <w:rFonts w:cs="宋体" w:hint="eastAsia"/>
          <w:bCs/>
          <w:color w:val="000000"/>
          <w:szCs w:val="21"/>
        </w:rPr>
        <w:t>、请投标人如实填写，所填内容将作为评审的依据。</w:t>
      </w:r>
      <w:r>
        <w:rPr>
          <w:rFonts w:cs="宋体" w:hint="eastAsia"/>
          <w:color w:val="000000"/>
          <w:szCs w:val="21"/>
        </w:rPr>
        <w:t>如填写不完整或填写有误，将不享受扶</w:t>
      </w:r>
      <w:r>
        <w:rPr>
          <w:rFonts w:cs="宋体" w:hint="eastAsia"/>
          <w:bCs/>
          <w:color w:val="000000"/>
          <w:szCs w:val="21"/>
        </w:rPr>
        <w:t>持政策。</w:t>
      </w:r>
    </w:p>
    <w:p w14:paraId="704806E1"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6</w:t>
      </w:r>
      <w:r>
        <w:rPr>
          <w:rFonts w:ascii="Times New Roman" w:eastAsia="宋体" w:hAnsi="Times New Roman" w:cs="宋体" w:hint="eastAsia"/>
          <w:color w:val="000000"/>
          <w:sz w:val="21"/>
          <w:szCs w:val="21"/>
        </w:rPr>
        <w:t>、具备履行合同所必需的设备和专业技术能力的声明及证明材料</w:t>
      </w:r>
    </w:p>
    <w:p w14:paraId="163CDB61" w14:textId="77777777" w:rsidR="0092674E" w:rsidRDefault="0092674E">
      <w:pPr>
        <w:rPr>
          <w:rFonts w:cs="宋体"/>
          <w:color w:val="000000"/>
          <w:szCs w:val="21"/>
        </w:rPr>
      </w:pPr>
    </w:p>
    <w:bookmarkEnd w:id="8"/>
    <w:bookmarkEnd w:id="9"/>
    <w:p w14:paraId="37B8D29C" w14:textId="77777777" w:rsidR="0092674E" w:rsidRDefault="00000000">
      <w:pPr>
        <w:jc w:val="center"/>
        <w:rPr>
          <w:rFonts w:cs="宋体"/>
          <w:color w:val="000000"/>
          <w:szCs w:val="21"/>
        </w:rPr>
      </w:pPr>
      <w:r>
        <w:rPr>
          <w:rFonts w:cs="宋体" w:hint="eastAsia"/>
          <w:bCs/>
          <w:color w:val="000000"/>
          <w:szCs w:val="21"/>
        </w:rPr>
        <w:t>具备履行合同所必需的设备和专业技术能力的声明</w:t>
      </w:r>
    </w:p>
    <w:p w14:paraId="48747141" w14:textId="77777777" w:rsidR="0092674E" w:rsidRDefault="00000000">
      <w:pPr>
        <w:spacing w:line="360" w:lineRule="auto"/>
        <w:ind w:firstLineChars="200" w:firstLine="420"/>
        <w:rPr>
          <w:rFonts w:cs="宋体"/>
          <w:color w:val="000000"/>
          <w:szCs w:val="21"/>
        </w:rPr>
      </w:pPr>
      <w:r>
        <w:rPr>
          <w:rFonts w:cs="宋体" w:hint="eastAsia"/>
          <w:color w:val="000000"/>
          <w:szCs w:val="21"/>
          <w:u w:val="single"/>
        </w:rPr>
        <w:t>（投标人名称）</w:t>
      </w:r>
      <w:r>
        <w:rPr>
          <w:rFonts w:cs="宋体" w:hint="eastAsia"/>
          <w:color w:val="000000"/>
          <w:szCs w:val="21"/>
        </w:rPr>
        <w:t>郑重声明：我单位具备履行本项采购合同所必需的设备和专业技术能力，为履行本项采购合同我单位具备如下主要设备和主要专业技术能力：</w:t>
      </w:r>
    </w:p>
    <w:p w14:paraId="3629A880" w14:textId="77777777" w:rsidR="0092674E" w:rsidRDefault="00000000">
      <w:pPr>
        <w:spacing w:line="360" w:lineRule="auto"/>
        <w:ind w:firstLineChars="200" w:firstLine="420"/>
        <w:rPr>
          <w:rFonts w:cs="宋体"/>
          <w:color w:val="000000"/>
          <w:szCs w:val="21"/>
        </w:rPr>
      </w:pPr>
      <w:r>
        <w:rPr>
          <w:rFonts w:cs="宋体" w:hint="eastAsia"/>
          <w:color w:val="000000"/>
          <w:szCs w:val="21"/>
        </w:rPr>
        <w:t>主要设备有：</w:t>
      </w:r>
      <w:r>
        <w:rPr>
          <w:rFonts w:cs="宋体" w:hint="eastAsia"/>
          <w:color w:val="000000"/>
          <w:szCs w:val="21"/>
          <w:u w:val="single"/>
        </w:rPr>
        <w:t xml:space="preserve">                                  </w:t>
      </w:r>
      <w:r>
        <w:rPr>
          <w:rFonts w:cs="宋体" w:hint="eastAsia"/>
          <w:color w:val="000000"/>
          <w:szCs w:val="21"/>
        </w:rPr>
        <w:t>。（须附证明材料）</w:t>
      </w:r>
    </w:p>
    <w:p w14:paraId="773200D3" w14:textId="77777777" w:rsidR="0092674E" w:rsidRDefault="0092674E">
      <w:pPr>
        <w:pStyle w:val="Default"/>
        <w:rPr>
          <w:rFonts w:ascii="Times New Roman" w:hAnsi="Times New Roman" w:cs="宋体"/>
          <w:szCs w:val="21"/>
        </w:rPr>
      </w:pPr>
    </w:p>
    <w:p w14:paraId="5456A60C" w14:textId="77777777" w:rsidR="0092674E" w:rsidRDefault="00000000">
      <w:pPr>
        <w:spacing w:line="360" w:lineRule="auto"/>
        <w:ind w:firstLineChars="200" w:firstLine="420"/>
        <w:rPr>
          <w:rFonts w:cs="宋体"/>
          <w:color w:val="000000"/>
          <w:szCs w:val="21"/>
        </w:rPr>
      </w:pPr>
      <w:r>
        <w:rPr>
          <w:rFonts w:cs="宋体" w:hint="eastAsia"/>
          <w:color w:val="000000"/>
          <w:szCs w:val="21"/>
        </w:rPr>
        <w:t>主要专业技术能力有：</w:t>
      </w:r>
      <w:r>
        <w:rPr>
          <w:rFonts w:cs="宋体" w:hint="eastAsia"/>
          <w:color w:val="000000"/>
          <w:szCs w:val="21"/>
          <w:u w:val="single"/>
        </w:rPr>
        <w:t xml:space="preserve">                          </w:t>
      </w:r>
      <w:r>
        <w:rPr>
          <w:rFonts w:cs="宋体" w:hint="eastAsia"/>
          <w:color w:val="000000"/>
          <w:szCs w:val="21"/>
        </w:rPr>
        <w:t>。（须附证明材料）</w:t>
      </w:r>
    </w:p>
    <w:p w14:paraId="1B2CFCE5" w14:textId="77777777" w:rsidR="0092674E" w:rsidRDefault="0092674E">
      <w:pPr>
        <w:pStyle w:val="Default"/>
        <w:rPr>
          <w:rFonts w:ascii="Times New Roman" w:hAnsi="Times New Roman" w:cs="宋体"/>
          <w:szCs w:val="21"/>
        </w:rPr>
      </w:pPr>
    </w:p>
    <w:p w14:paraId="27EE8B33" w14:textId="77777777" w:rsidR="0092674E" w:rsidRDefault="0092674E">
      <w:pPr>
        <w:spacing w:line="360" w:lineRule="auto"/>
        <w:ind w:firstLineChars="200" w:firstLine="420"/>
        <w:rPr>
          <w:rFonts w:cs="宋体"/>
          <w:color w:val="000000"/>
          <w:szCs w:val="21"/>
        </w:rPr>
      </w:pPr>
    </w:p>
    <w:p w14:paraId="055EEB3D" w14:textId="77777777" w:rsidR="0092674E" w:rsidRDefault="00000000">
      <w:pPr>
        <w:spacing w:line="360" w:lineRule="auto"/>
        <w:ind w:firstLineChars="200" w:firstLine="420"/>
        <w:rPr>
          <w:rFonts w:cs="宋体"/>
          <w:color w:val="000000"/>
          <w:szCs w:val="21"/>
        </w:rPr>
      </w:pPr>
      <w:r>
        <w:rPr>
          <w:rFonts w:cs="宋体" w:hint="eastAsia"/>
          <w:color w:val="000000"/>
          <w:szCs w:val="21"/>
        </w:rPr>
        <w:t>声明人（盖章）：</w:t>
      </w:r>
    </w:p>
    <w:p w14:paraId="2573301E" w14:textId="77777777" w:rsidR="0092674E" w:rsidRDefault="00000000">
      <w:pPr>
        <w:ind w:firstLine="480"/>
        <w:rPr>
          <w:rFonts w:cs="宋体"/>
          <w:color w:val="000000"/>
          <w:szCs w:val="21"/>
        </w:rPr>
      </w:pPr>
      <w:r>
        <w:rPr>
          <w:rFonts w:cs="宋体" w:hint="eastAsia"/>
          <w:color w:val="000000"/>
          <w:szCs w:val="21"/>
        </w:rPr>
        <w:t>日期：</w:t>
      </w:r>
      <w:r>
        <w:rPr>
          <w:rFonts w:cs="宋体" w:hint="eastAsia"/>
          <w:color w:val="000000"/>
          <w:szCs w:val="21"/>
        </w:rPr>
        <w:t xml:space="preserve">  </w:t>
      </w:r>
      <w:r>
        <w:rPr>
          <w:rFonts w:cs="宋体" w:hint="eastAsia"/>
          <w:color w:val="000000"/>
          <w:szCs w:val="21"/>
        </w:rPr>
        <w:t>年</w:t>
      </w:r>
      <w:r>
        <w:rPr>
          <w:rFonts w:cs="宋体" w:hint="eastAsia"/>
          <w:color w:val="000000"/>
          <w:szCs w:val="21"/>
        </w:rPr>
        <w:t xml:space="preserve">   </w:t>
      </w:r>
      <w:r>
        <w:rPr>
          <w:rFonts w:cs="宋体" w:hint="eastAsia"/>
          <w:color w:val="000000"/>
          <w:szCs w:val="21"/>
        </w:rPr>
        <w:t>月</w:t>
      </w:r>
      <w:r>
        <w:rPr>
          <w:rFonts w:cs="宋体" w:hint="eastAsia"/>
          <w:color w:val="000000"/>
          <w:szCs w:val="21"/>
        </w:rPr>
        <w:t xml:space="preserve">  </w:t>
      </w:r>
      <w:r>
        <w:rPr>
          <w:rFonts w:cs="宋体" w:hint="eastAsia"/>
          <w:color w:val="000000"/>
          <w:szCs w:val="21"/>
        </w:rPr>
        <w:t>日</w:t>
      </w:r>
    </w:p>
    <w:p w14:paraId="4F09C823" w14:textId="77777777" w:rsidR="0092674E" w:rsidRDefault="0092674E">
      <w:pPr>
        <w:ind w:firstLine="480"/>
        <w:rPr>
          <w:rFonts w:cs="宋体"/>
          <w:color w:val="000000"/>
          <w:szCs w:val="21"/>
        </w:rPr>
      </w:pPr>
    </w:p>
    <w:p w14:paraId="454FCD5E" w14:textId="77777777" w:rsidR="0092674E" w:rsidRDefault="0092674E">
      <w:pPr>
        <w:ind w:firstLine="480"/>
        <w:rPr>
          <w:rFonts w:cs="宋体"/>
          <w:color w:val="000000"/>
          <w:szCs w:val="21"/>
        </w:rPr>
      </w:pPr>
    </w:p>
    <w:p w14:paraId="21866325" w14:textId="77777777" w:rsidR="0092674E" w:rsidRDefault="00000000">
      <w:pPr>
        <w:ind w:firstLine="480"/>
        <w:rPr>
          <w:rFonts w:cs="宋体"/>
          <w:color w:val="000000"/>
          <w:szCs w:val="21"/>
        </w:rPr>
      </w:pPr>
      <w:r>
        <w:rPr>
          <w:rFonts w:cs="宋体" w:hint="eastAsia"/>
          <w:color w:val="000000"/>
          <w:szCs w:val="21"/>
        </w:rPr>
        <w:t>附主要设备和主要专业技术能力的证明材料如下：</w:t>
      </w:r>
    </w:p>
    <w:p w14:paraId="3B964DAC" w14:textId="77777777" w:rsidR="0092674E" w:rsidRDefault="0092674E">
      <w:pPr>
        <w:spacing w:line="360" w:lineRule="auto"/>
        <w:ind w:firstLineChars="200" w:firstLine="420"/>
        <w:rPr>
          <w:rFonts w:cs="宋体"/>
          <w:color w:val="000000"/>
          <w:szCs w:val="21"/>
        </w:rPr>
      </w:pPr>
    </w:p>
    <w:p w14:paraId="102E810D" w14:textId="77777777" w:rsidR="0092674E" w:rsidRDefault="0092674E">
      <w:pPr>
        <w:spacing w:line="460" w:lineRule="exact"/>
        <w:ind w:firstLine="422"/>
        <w:rPr>
          <w:rFonts w:cs="宋体"/>
          <w:b/>
          <w:color w:val="000000"/>
          <w:szCs w:val="21"/>
        </w:rPr>
      </w:pPr>
    </w:p>
    <w:p w14:paraId="631980B9"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b w:val="0"/>
          <w:color w:val="000000"/>
          <w:sz w:val="21"/>
          <w:szCs w:val="21"/>
        </w:rPr>
      </w:pPr>
      <w:r>
        <w:rPr>
          <w:rFonts w:ascii="Times New Roman" w:eastAsia="宋体" w:hAnsi="Times New Roman" w:cs="宋体" w:hint="eastAsia"/>
          <w:b w:val="0"/>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7</w:t>
      </w:r>
      <w:r>
        <w:rPr>
          <w:rFonts w:ascii="Times New Roman" w:eastAsia="宋体" w:hAnsi="Times New Roman" w:cs="宋体" w:hint="eastAsia"/>
          <w:color w:val="000000"/>
          <w:sz w:val="21"/>
          <w:szCs w:val="21"/>
        </w:rPr>
        <w:t>、参加政府采购活动前</w:t>
      </w:r>
      <w:r>
        <w:rPr>
          <w:rFonts w:ascii="Times New Roman" w:eastAsia="宋体" w:hAnsi="Times New Roman" w:cs="宋体" w:hint="eastAsia"/>
          <w:color w:val="000000"/>
          <w:sz w:val="21"/>
          <w:szCs w:val="21"/>
        </w:rPr>
        <w:t>3</w:t>
      </w:r>
      <w:r>
        <w:rPr>
          <w:rFonts w:ascii="Times New Roman" w:eastAsia="宋体" w:hAnsi="Times New Roman" w:cs="宋体" w:hint="eastAsia"/>
          <w:color w:val="000000"/>
          <w:sz w:val="21"/>
          <w:szCs w:val="21"/>
        </w:rPr>
        <w:t>年内在经营活动中没有重大违法记录的书面声明</w:t>
      </w:r>
    </w:p>
    <w:p w14:paraId="646C3177" w14:textId="77777777" w:rsidR="0092674E" w:rsidRDefault="0092674E">
      <w:pPr>
        <w:spacing w:line="460" w:lineRule="exact"/>
        <w:ind w:firstLine="422"/>
        <w:rPr>
          <w:rFonts w:cs="宋体"/>
          <w:b/>
          <w:color w:val="000000"/>
          <w:szCs w:val="21"/>
        </w:rPr>
      </w:pPr>
    </w:p>
    <w:p w14:paraId="25B29087" w14:textId="77777777" w:rsidR="0092674E" w:rsidRDefault="00000000">
      <w:pPr>
        <w:jc w:val="center"/>
        <w:rPr>
          <w:rFonts w:cs="宋体"/>
          <w:bCs/>
          <w:color w:val="000000"/>
          <w:szCs w:val="21"/>
        </w:rPr>
      </w:pPr>
      <w:r>
        <w:rPr>
          <w:rFonts w:cs="宋体" w:hint="eastAsia"/>
          <w:bCs/>
          <w:color w:val="000000"/>
          <w:szCs w:val="21"/>
        </w:rPr>
        <w:t>声</w:t>
      </w:r>
      <w:r>
        <w:rPr>
          <w:rFonts w:cs="宋体" w:hint="eastAsia"/>
          <w:bCs/>
          <w:color w:val="000000"/>
          <w:szCs w:val="21"/>
        </w:rPr>
        <w:t xml:space="preserve">  </w:t>
      </w:r>
      <w:r>
        <w:rPr>
          <w:rFonts w:cs="宋体" w:hint="eastAsia"/>
          <w:bCs/>
          <w:color w:val="000000"/>
          <w:szCs w:val="21"/>
        </w:rPr>
        <w:t>明</w:t>
      </w:r>
    </w:p>
    <w:p w14:paraId="4E5F4CE8" w14:textId="77777777" w:rsidR="0092674E" w:rsidRDefault="00000000">
      <w:pPr>
        <w:spacing w:line="360" w:lineRule="auto"/>
        <w:ind w:firstLineChars="200" w:firstLine="420"/>
        <w:rPr>
          <w:rFonts w:cs="宋体"/>
          <w:color w:val="000000"/>
          <w:szCs w:val="21"/>
        </w:rPr>
      </w:pPr>
      <w:r>
        <w:rPr>
          <w:rFonts w:cs="宋体" w:hint="eastAsia"/>
          <w:color w:val="000000"/>
          <w:szCs w:val="21"/>
        </w:rPr>
        <w:t>我公司郑重声明：参加本次政府采购活动前</w:t>
      </w:r>
      <w:r>
        <w:rPr>
          <w:rFonts w:cs="宋体" w:hint="eastAsia"/>
          <w:color w:val="000000"/>
          <w:szCs w:val="21"/>
        </w:rPr>
        <w:t xml:space="preserve"> 3 </w:t>
      </w:r>
      <w:r>
        <w:rPr>
          <w:rFonts w:cs="宋体" w:hint="eastAsia"/>
          <w:color w:val="000000"/>
          <w:szCs w:val="21"/>
        </w:rPr>
        <w:t>年内，我公司在经营活动中没有因违法经营受到刑事处罚或者责令停产停业、吊销许可证或者执照、较大数额罚款等行政处罚。</w:t>
      </w:r>
    </w:p>
    <w:p w14:paraId="39162D29" w14:textId="77777777" w:rsidR="0092674E" w:rsidRDefault="0092674E">
      <w:pPr>
        <w:spacing w:line="360" w:lineRule="auto"/>
        <w:ind w:firstLineChars="200" w:firstLine="420"/>
        <w:rPr>
          <w:rFonts w:cs="宋体"/>
          <w:bCs/>
          <w:color w:val="000000"/>
          <w:szCs w:val="21"/>
        </w:rPr>
      </w:pPr>
    </w:p>
    <w:p w14:paraId="22CF3F4F"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投标人（盖章）：</w:t>
      </w:r>
    </w:p>
    <w:p w14:paraId="03BC8322" w14:textId="77777777" w:rsidR="0092674E" w:rsidRDefault="00000000">
      <w:pPr>
        <w:spacing w:line="360" w:lineRule="auto"/>
        <w:ind w:firstLineChars="200" w:firstLine="420"/>
        <w:rPr>
          <w:rFonts w:cs="宋体"/>
          <w:color w:val="000000"/>
          <w:szCs w:val="21"/>
        </w:rPr>
      </w:pPr>
      <w:r>
        <w:rPr>
          <w:rFonts w:cs="宋体" w:hint="eastAsia"/>
          <w:color w:val="000000"/>
          <w:szCs w:val="21"/>
        </w:rPr>
        <w:t>法定代表人或委托代理人（签字或盖章）：</w:t>
      </w:r>
    </w:p>
    <w:p w14:paraId="71FF6320" w14:textId="77777777" w:rsidR="0092674E" w:rsidRDefault="00000000">
      <w:pPr>
        <w:spacing w:line="360" w:lineRule="auto"/>
        <w:ind w:firstLineChars="200" w:firstLine="420"/>
        <w:rPr>
          <w:rFonts w:cs="宋体"/>
          <w:color w:val="000000"/>
          <w:szCs w:val="21"/>
        </w:rPr>
      </w:pPr>
      <w:r>
        <w:rPr>
          <w:rFonts w:cs="宋体" w:hint="eastAsia"/>
          <w:color w:val="000000"/>
          <w:szCs w:val="21"/>
        </w:rPr>
        <w:t>日期：</w:t>
      </w:r>
      <w:r>
        <w:rPr>
          <w:rFonts w:cs="宋体" w:hint="eastAsia"/>
          <w:color w:val="000000"/>
          <w:szCs w:val="21"/>
        </w:rPr>
        <w:t xml:space="preserve">    </w:t>
      </w:r>
      <w:r>
        <w:rPr>
          <w:rFonts w:cs="宋体" w:hint="eastAsia"/>
          <w:color w:val="000000"/>
          <w:szCs w:val="21"/>
        </w:rPr>
        <w:t>年</w:t>
      </w:r>
      <w:r>
        <w:rPr>
          <w:rFonts w:cs="宋体" w:hint="eastAsia"/>
          <w:color w:val="000000"/>
          <w:szCs w:val="21"/>
        </w:rPr>
        <w:t xml:space="preserve">     </w:t>
      </w:r>
      <w:r>
        <w:rPr>
          <w:rFonts w:cs="宋体" w:hint="eastAsia"/>
          <w:color w:val="000000"/>
          <w:szCs w:val="21"/>
        </w:rPr>
        <w:t>月</w:t>
      </w:r>
      <w:r>
        <w:rPr>
          <w:rFonts w:cs="宋体" w:hint="eastAsia"/>
          <w:color w:val="000000"/>
          <w:szCs w:val="21"/>
        </w:rPr>
        <w:t xml:space="preserve">     </w:t>
      </w:r>
      <w:r>
        <w:rPr>
          <w:rFonts w:cs="宋体" w:hint="eastAsia"/>
          <w:color w:val="000000"/>
          <w:szCs w:val="21"/>
        </w:rPr>
        <w:t>日</w:t>
      </w:r>
    </w:p>
    <w:p w14:paraId="6D8AB02B"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8</w:t>
      </w:r>
      <w:r>
        <w:rPr>
          <w:rFonts w:ascii="Times New Roman" w:eastAsia="宋体" w:hAnsi="Times New Roman" w:cs="宋体" w:hint="eastAsia"/>
          <w:color w:val="000000"/>
          <w:sz w:val="21"/>
          <w:szCs w:val="21"/>
        </w:rPr>
        <w:t>、授权委托书与法定代表人（单位负责人）身份证明</w:t>
      </w:r>
    </w:p>
    <w:p w14:paraId="7C955109" w14:textId="77777777" w:rsidR="0092674E" w:rsidRDefault="0092674E">
      <w:pPr>
        <w:spacing w:line="360" w:lineRule="exact"/>
        <w:jc w:val="center"/>
        <w:rPr>
          <w:rFonts w:cs="宋体"/>
          <w:b/>
          <w:color w:val="000000"/>
          <w:szCs w:val="21"/>
        </w:rPr>
      </w:pPr>
    </w:p>
    <w:p w14:paraId="0752CA5F" w14:textId="77777777" w:rsidR="0092674E" w:rsidRDefault="00000000">
      <w:pPr>
        <w:spacing w:line="360" w:lineRule="exact"/>
        <w:jc w:val="center"/>
        <w:rPr>
          <w:rFonts w:cs="宋体"/>
          <w:b/>
          <w:color w:val="000000"/>
          <w:szCs w:val="21"/>
        </w:rPr>
      </w:pPr>
      <w:r>
        <w:rPr>
          <w:rFonts w:cs="宋体" w:hint="eastAsia"/>
          <w:b/>
          <w:color w:val="000000"/>
          <w:szCs w:val="21"/>
        </w:rPr>
        <w:t>授权委托书</w:t>
      </w:r>
    </w:p>
    <w:p w14:paraId="0E2A5AFB" w14:textId="77777777" w:rsidR="0092674E" w:rsidRDefault="00000000">
      <w:pPr>
        <w:spacing w:line="360" w:lineRule="auto"/>
        <w:rPr>
          <w:rFonts w:cs="宋体"/>
          <w:color w:val="000000"/>
          <w:szCs w:val="21"/>
        </w:rPr>
      </w:pPr>
      <w:r>
        <w:rPr>
          <w:rFonts w:cs="宋体" w:hint="eastAsia"/>
          <w:color w:val="000000"/>
          <w:szCs w:val="21"/>
        </w:rPr>
        <w:t>致：【招标人】</w:t>
      </w:r>
    </w:p>
    <w:p w14:paraId="09F11911" w14:textId="77777777" w:rsidR="0092674E" w:rsidRDefault="00000000">
      <w:pPr>
        <w:spacing w:line="360" w:lineRule="auto"/>
        <w:ind w:firstLine="420"/>
        <w:rPr>
          <w:rFonts w:cs="宋体"/>
          <w:color w:val="000000"/>
          <w:szCs w:val="21"/>
        </w:rPr>
      </w:pPr>
      <w:r>
        <w:rPr>
          <w:rFonts w:cs="宋体" w:hint="eastAsia"/>
          <w:color w:val="000000"/>
          <w:szCs w:val="21"/>
        </w:rPr>
        <w:t>本人</w:t>
      </w:r>
      <w:r>
        <w:rPr>
          <w:rFonts w:cs="宋体" w:hint="eastAsia"/>
          <w:color w:val="000000"/>
          <w:szCs w:val="21"/>
          <w:lang w:val="zh-CN"/>
        </w:rPr>
        <w:t>_______</w:t>
      </w:r>
      <w:r>
        <w:rPr>
          <w:rFonts w:cs="宋体" w:hint="eastAsia"/>
          <w:color w:val="000000"/>
          <w:szCs w:val="21"/>
        </w:rPr>
        <w:t>（姓名）系</w:t>
      </w:r>
      <w:r>
        <w:rPr>
          <w:rFonts w:cs="宋体" w:hint="eastAsia"/>
          <w:color w:val="000000"/>
          <w:szCs w:val="21"/>
          <w:lang w:val="zh-CN"/>
        </w:rPr>
        <w:t>________________</w:t>
      </w:r>
      <w:r>
        <w:rPr>
          <w:rFonts w:cs="宋体" w:hint="eastAsia"/>
          <w:color w:val="000000"/>
          <w:szCs w:val="21"/>
        </w:rPr>
        <w:t>（投标人名称）的法定代表人（单位负责人），现委托</w:t>
      </w:r>
      <w:r>
        <w:rPr>
          <w:rFonts w:cs="宋体" w:hint="eastAsia"/>
          <w:color w:val="000000"/>
          <w:szCs w:val="21"/>
          <w:lang w:val="zh-CN"/>
        </w:rPr>
        <w:t>_______</w:t>
      </w:r>
      <w:r>
        <w:rPr>
          <w:rFonts w:cs="宋体" w:hint="eastAsia"/>
          <w:color w:val="000000"/>
          <w:szCs w:val="21"/>
        </w:rPr>
        <w:t>（姓名）为我方代理人。代理人根据授权，以我方名义签署、澄清确认、递交、撤回、修改</w:t>
      </w:r>
      <w:r>
        <w:rPr>
          <w:rFonts w:cs="宋体" w:hint="eastAsia"/>
          <w:color w:val="000000"/>
          <w:szCs w:val="21"/>
          <w:u w:val="single"/>
        </w:rPr>
        <w:t>【项目名称】</w:t>
      </w:r>
      <w:r>
        <w:rPr>
          <w:rFonts w:cs="宋体" w:hint="eastAsia"/>
          <w:color w:val="000000"/>
          <w:szCs w:val="21"/>
        </w:rPr>
        <w:t>项目（项目编号：）投标文件和处理有关事宜，其法律后果由我方承担。</w:t>
      </w:r>
    </w:p>
    <w:p w14:paraId="015B5867" w14:textId="77777777" w:rsidR="0092674E" w:rsidRDefault="00000000">
      <w:pPr>
        <w:spacing w:line="360" w:lineRule="auto"/>
        <w:ind w:firstLine="420"/>
        <w:rPr>
          <w:rFonts w:cs="宋体"/>
          <w:color w:val="000000"/>
          <w:szCs w:val="21"/>
        </w:rPr>
      </w:pPr>
      <w:r>
        <w:rPr>
          <w:rFonts w:cs="宋体" w:hint="eastAsia"/>
          <w:color w:val="000000"/>
          <w:szCs w:val="21"/>
        </w:rPr>
        <w:t>委托期限：自本授权委托书签署之日起至响应有效期届满之日止。</w:t>
      </w:r>
    </w:p>
    <w:p w14:paraId="285B15E0" w14:textId="77777777" w:rsidR="0092674E" w:rsidRDefault="00000000">
      <w:pPr>
        <w:spacing w:line="360" w:lineRule="auto"/>
        <w:ind w:firstLine="420"/>
        <w:rPr>
          <w:rFonts w:cs="宋体"/>
          <w:color w:val="000000"/>
          <w:szCs w:val="21"/>
        </w:rPr>
      </w:pPr>
      <w:r>
        <w:rPr>
          <w:rFonts w:cs="宋体" w:hint="eastAsia"/>
          <w:color w:val="000000"/>
          <w:szCs w:val="21"/>
        </w:rPr>
        <w:t>代理人无转委托权。</w:t>
      </w:r>
      <w:r>
        <w:rPr>
          <w:rFonts w:cs="宋体" w:hint="eastAsia"/>
          <w:color w:val="000000"/>
          <w:szCs w:val="21"/>
        </w:rPr>
        <w:cr/>
      </w:r>
    </w:p>
    <w:p w14:paraId="4962FD87" w14:textId="77777777" w:rsidR="0092674E" w:rsidRDefault="00000000">
      <w:pPr>
        <w:spacing w:line="360" w:lineRule="auto"/>
        <w:rPr>
          <w:rFonts w:cs="宋体"/>
          <w:color w:val="000000"/>
          <w:szCs w:val="21"/>
          <w:lang w:val="zh-CN"/>
        </w:rPr>
      </w:pPr>
      <w:r>
        <w:rPr>
          <w:rFonts w:cs="宋体" w:hint="eastAsia"/>
          <w:color w:val="000000"/>
          <w:szCs w:val="21"/>
        </w:rPr>
        <w:t>投标人名称（加盖公章）</w:t>
      </w:r>
      <w:r>
        <w:rPr>
          <w:rFonts w:cs="宋体" w:hint="eastAsia"/>
          <w:color w:val="000000"/>
          <w:szCs w:val="21"/>
          <w:lang w:val="zh-CN"/>
        </w:rPr>
        <w:t>：</w:t>
      </w:r>
      <w:r>
        <w:rPr>
          <w:rFonts w:cs="宋体" w:hint="eastAsia"/>
          <w:color w:val="000000"/>
          <w:szCs w:val="21"/>
          <w:lang w:val="zh-CN"/>
        </w:rPr>
        <w:t>________________</w:t>
      </w:r>
    </w:p>
    <w:p w14:paraId="75A51080" w14:textId="77777777" w:rsidR="0092674E" w:rsidRDefault="00000000">
      <w:pPr>
        <w:spacing w:line="360" w:lineRule="auto"/>
        <w:rPr>
          <w:rFonts w:cs="宋体"/>
          <w:color w:val="000000"/>
          <w:szCs w:val="21"/>
        </w:rPr>
      </w:pPr>
      <w:r>
        <w:rPr>
          <w:rFonts w:cs="宋体" w:hint="eastAsia"/>
          <w:color w:val="000000"/>
          <w:szCs w:val="21"/>
        </w:rPr>
        <w:t>法定代表人（单位负责人）（签字、签章或印鉴）：</w:t>
      </w:r>
      <w:r>
        <w:rPr>
          <w:rFonts w:cs="宋体" w:hint="eastAsia"/>
          <w:color w:val="000000"/>
          <w:szCs w:val="21"/>
          <w:lang w:val="zh-CN"/>
        </w:rPr>
        <w:t>________________</w:t>
      </w:r>
    </w:p>
    <w:p w14:paraId="5876E899"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委托代理人（签字</w:t>
      </w:r>
      <w:r>
        <w:rPr>
          <w:rFonts w:cs="宋体" w:hint="eastAsia"/>
          <w:color w:val="000000"/>
          <w:szCs w:val="21"/>
        </w:rPr>
        <w:t>/</w:t>
      </w:r>
      <w:r>
        <w:rPr>
          <w:rFonts w:cs="宋体" w:hint="eastAsia"/>
          <w:color w:val="000000"/>
          <w:szCs w:val="21"/>
        </w:rPr>
        <w:t>签章）：</w:t>
      </w:r>
      <w:r>
        <w:rPr>
          <w:rFonts w:cs="宋体" w:hint="eastAsia"/>
          <w:color w:val="000000"/>
          <w:szCs w:val="21"/>
          <w:lang w:val="zh-CN"/>
        </w:rPr>
        <w:t>________________</w:t>
      </w:r>
      <w:r>
        <w:rPr>
          <w:rFonts w:cs="宋体" w:hint="eastAsia"/>
          <w:color w:val="000000"/>
          <w:szCs w:val="21"/>
        </w:rPr>
        <w:t xml:space="preserve">    </w:t>
      </w:r>
      <w:r>
        <w:rPr>
          <w:rFonts w:cs="宋体" w:hint="eastAsia"/>
          <w:color w:val="000000"/>
          <w:szCs w:val="21"/>
          <w:lang w:val="zh-CN"/>
        </w:rPr>
        <w:t xml:space="preserve">                      </w:t>
      </w:r>
    </w:p>
    <w:p w14:paraId="64C61736"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日期：</w:t>
      </w:r>
      <w:r>
        <w:rPr>
          <w:rFonts w:cs="宋体" w:hint="eastAsia"/>
          <w:color w:val="000000"/>
          <w:szCs w:val="21"/>
        </w:rPr>
        <w:t>_____</w:t>
      </w:r>
      <w:r>
        <w:rPr>
          <w:rFonts w:cs="宋体" w:hint="eastAsia"/>
          <w:color w:val="000000"/>
          <w:szCs w:val="21"/>
        </w:rPr>
        <w:t>年</w:t>
      </w:r>
      <w:r>
        <w:rPr>
          <w:rFonts w:cs="宋体" w:hint="eastAsia"/>
          <w:color w:val="000000"/>
          <w:szCs w:val="21"/>
        </w:rPr>
        <w:t>______</w:t>
      </w:r>
      <w:r>
        <w:rPr>
          <w:rFonts w:cs="宋体" w:hint="eastAsia"/>
          <w:color w:val="000000"/>
          <w:szCs w:val="21"/>
        </w:rPr>
        <w:t>月</w:t>
      </w:r>
      <w:r>
        <w:rPr>
          <w:rFonts w:cs="宋体" w:hint="eastAsia"/>
          <w:color w:val="000000"/>
          <w:szCs w:val="21"/>
        </w:rPr>
        <w:t>______</w:t>
      </w:r>
      <w:r>
        <w:rPr>
          <w:rFonts w:cs="宋体" w:hint="eastAsia"/>
          <w:color w:val="000000"/>
          <w:szCs w:val="21"/>
        </w:rPr>
        <w:t>日</w:t>
      </w:r>
    </w:p>
    <w:p w14:paraId="1E756675" w14:textId="77777777" w:rsidR="0092674E" w:rsidRDefault="0092674E">
      <w:pPr>
        <w:tabs>
          <w:tab w:val="left" w:pos="5580"/>
        </w:tabs>
        <w:spacing w:line="360" w:lineRule="auto"/>
        <w:ind w:firstLineChars="200" w:firstLine="420"/>
        <w:rPr>
          <w:rFonts w:cs="宋体"/>
          <w:color w:val="000000"/>
          <w:szCs w:val="21"/>
        </w:rPr>
      </w:pPr>
    </w:p>
    <w:p w14:paraId="18E8694D" w14:textId="77777777" w:rsidR="0092674E" w:rsidRDefault="00000000">
      <w:pPr>
        <w:tabs>
          <w:tab w:val="left" w:pos="5580"/>
        </w:tabs>
        <w:spacing w:line="360" w:lineRule="auto"/>
        <w:jc w:val="left"/>
        <w:rPr>
          <w:rFonts w:cs="宋体"/>
          <w:color w:val="000000"/>
          <w:szCs w:val="21"/>
        </w:rPr>
      </w:pPr>
      <w:r>
        <w:rPr>
          <w:rFonts w:cs="宋体" w:hint="eastAsia"/>
          <w:color w:val="000000"/>
          <w:szCs w:val="21"/>
        </w:rPr>
        <w:t>法定代表人（单位负责人）有效期内的身份证</w:t>
      </w:r>
      <w:r>
        <w:rPr>
          <w:rFonts w:cs="宋体" w:hint="eastAsia"/>
          <w:b/>
          <w:color w:val="000000"/>
          <w:szCs w:val="21"/>
        </w:rPr>
        <w:t>正反面</w:t>
      </w:r>
      <w:r>
        <w:rPr>
          <w:rFonts w:cs="宋体" w:hint="eastAsia"/>
          <w:color w:val="000000"/>
          <w:szCs w:val="21"/>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674E" w14:paraId="42318EBF" w14:textId="77777777">
        <w:trPr>
          <w:trHeight w:val="1399"/>
        </w:trPr>
        <w:tc>
          <w:tcPr>
            <w:tcW w:w="4673" w:type="dxa"/>
          </w:tcPr>
          <w:p w14:paraId="271C7DCD" w14:textId="77777777" w:rsidR="0092674E" w:rsidRDefault="0092674E">
            <w:pPr>
              <w:tabs>
                <w:tab w:val="left" w:pos="5580"/>
              </w:tabs>
              <w:spacing w:line="360" w:lineRule="auto"/>
              <w:jc w:val="left"/>
              <w:rPr>
                <w:rFonts w:cs="宋体"/>
                <w:color w:val="000000"/>
                <w:szCs w:val="21"/>
              </w:rPr>
            </w:pPr>
          </w:p>
          <w:p w14:paraId="0B12D840" w14:textId="77777777" w:rsidR="0092674E" w:rsidRDefault="0092674E">
            <w:pPr>
              <w:tabs>
                <w:tab w:val="left" w:pos="5580"/>
              </w:tabs>
              <w:spacing w:line="360" w:lineRule="auto"/>
              <w:jc w:val="left"/>
              <w:rPr>
                <w:rFonts w:cs="宋体"/>
                <w:color w:val="000000"/>
                <w:szCs w:val="21"/>
              </w:rPr>
            </w:pPr>
          </w:p>
          <w:p w14:paraId="6CFEBA42" w14:textId="77777777" w:rsidR="0092674E" w:rsidRDefault="0092674E">
            <w:pPr>
              <w:tabs>
                <w:tab w:val="left" w:pos="5580"/>
              </w:tabs>
              <w:spacing w:line="360" w:lineRule="auto"/>
              <w:jc w:val="left"/>
              <w:rPr>
                <w:rFonts w:cs="宋体"/>
                <w:color w:val="000000"/>
                <w:szCs w:val="21"/>
              </w:rPr>
            </w:pPr>
          </w:p>
        </w:tc>
        <w:tc>
          <w:tcPr>
            <w:tcW w:w="4536" w:type="dxa"/>
          </w:tcPr>
          <w:p w14:paraId="033C59DC" w14:textId="77777777" w:rsidR="0092674E" w:rsidRDefault="0092674E">
            <w:pPr>
              <w:tabs>
                <w:tab w:val="left" w:pos="5580"/>
              </w:tabs>
              <w:spacing w:line="360" w:lineRule="auto"/>
              <w:jc w:val="left"/>
              <w:rPr>
                <w:rFonts w:cs="宋体"/>
                <w:color w:val="000000"/>
                <w:szCs w:val="21"/>
              </w:rPr>
            </w:pPr>
          </w:p>
          <w:p w14:paraId="3D500558" w14:textId="77777777" w:rsidR="0092674E" w:rsidRDefault="0092674E">
            <w:pPr>
              <w:tabs>
                <w:tab w:val="left" w:pos="5580"/>
              </w:tabs>
              <w:spacing w:line="360" w:lineRule="auto"/>
              <w:jc w:val="left"/>
              <w:rPr>
                <w:rFonts w:cs="宋体"/>
                <w:color w:val="000000"/>
                <w:szCs w:val="21"/>
              </w:rPr>
            </w:pPr>
          </w:p>
          <w:p w14:paraId="41E9D232" w14:textId="77777777" w:rsidR="0092674E" w:rsidRDefault="0092674E">
            <w:pPr>
              <w:tabs>
                <w:tab w:val="left" w:pos="5580"/>
              </w:tabs>
              <w:spacing w:line="360" w:lineRule="auto"/>
              <w:jc w:val="left"/>
              <w:rPr>
                <w:rFonts w:cs="宋体"/>
                <w:color w:val="000000"/>
                <w:szCs w:val="21"/>
              </w:rPr>
            </w:pPr>
          </w:p>
        </w:tc>
      </w:tr>
      <w:tr w:rsidR="0092674E" w14:paraId="4ABEF946" w14:textId="77777777">
        <w:trPr>
          <w:trHeight w:val="1399"/>
        </w:trPr>
        <w:tc>
          <w:tcPr>
            <w:tcW w:w="4673" w:type="dxa"/>
          </w:tcPr>
          <w:p w14:paraId="023E1347" w14:textId="77777777" w:rsidR="0092674E" w:rsidRDefault="00000000">
            <w:pPr>
              <w:tabs>
                <w:tab w:val="left" w:pos="5580"/>
              </w:tabs>
              <w:spacing w:line="360" w:lineRule="auto"/>
              <w:jc w:val="left"/>
              <w:rPr>
                <w:rFonts w:cs="宋体"/>
                <w:color w:val="000000"/>
                <w:szCs w:val="21"/>
              </w:rPr>
            </w:pPr>
            <w:r>
              <w:rPr>
                <w:rFonts w:cs="宋体" w:hint="eastAsia"/>
                <w:color w:val="000000"/>
                <w:szCs w:val="21"/>
              </w:rPr>
              <w:t>委托代理人有效期内的身份证</w:t>
            </w:r>
            <w:r>
              <w:rPr>
                <w:rFonts w:cs="宋体" w:hint="eastAsia"/>
                <w:b/>
                <w:color w:val="000000"/>
                <w:szCs w:val="21"/>
              </w:rPr>
              <w:t>正反面</w:t>
            </w:r>
          </w:p>
        </w:tc>
        <w:tc>
          <w:tcPr>
            <w:tcW w:w="4536" w:type="dxa"/>
          </w:tcPr>
          <w:p w14:paraId="22762EC3" w14:textId="77777777" w:rsidR="0092674E" w:rsidRDefault="0092674E">
            <w:pPr>
              <w:tabs>
                <w:tab w:val="left" w:pos="5580"/>
              </w:tabs>
              <w:spacing w:line="360" w:lineRule="auto"/>
              <w:jc w:val="left"/>
              <w:rPr>
                <w:rFonts w:cs="宋体"/>
                <w:color w:val="000000"/>
                <w:szCs w:val="21"/>
              </w:rPr>
            </w:pPr>
          </w:p>
          <w:p w14:paraId="2AECA983" w14:textId="77777777" w:rsidR="0092674E" w:rsidRDefault="0092674E">
            <w:pPr>
              <w:tabs>
                <w:tab w:val="left" w:pos="5580"/>
              </w:tabs>
              <w:spacing w:line="360" w:lineRule="auto"/>
              <w:jc w:val="left"/>
              <w:rPr>
                <w:rFonts w:cs="宋体"/>
                <w:color w:val="000000"/>
                <w:szCs w:val="21"/>
              </w:rPr>
            </w:pPr>
          </w:p>
          <w:p w14:paraId="542FD9AF" w14:textId="77777777" w:rsidR="0092674E" w:rsidRDefault="0092674E">
            <w:pPr>
              <w:tabs>
                <w:tab w:val="left" w:pos="5580"/>
              </w:tabs>
              <w:spacing w:line="360" w:lineRule="auto"/>
              <w:jc w:val="left"/>
              <w:rPr>
                <w:rFonts w:cs="宋体"/>
                <w:color w:val="000000"/>
                <w:szCs w:val="21"/>
              </w:rPr>
            </w:pPr>
          </w:p>
        </w:tc>
      </w:tr>
    </w:tbl>
    <w:p w14:paraId="1B6DBF15" w14:textId="77777777" w:rsidR="0092674E" w:rsidRDefault="00000000">
      <w:pPr>
        <w:tabs>
          <w:tab w:val="left" w:pos="5580"/>
        </w:tabs>
        <w:spacing w:line="360" w:lineRule="auto"/>
        <w:jc w:val="left"/>
        <w:rPr>
          <w:rFonts w:cs="宋体"/>
          <w:color w:val="000000"/>
          <w:szCs w:val="21"/>
        </w:rPr>
      </w:pPr>
      <w:r>
        <w:rPr>
          <w:rFonts w:cs="宋体" w:hint="eastAsia"/>
          <w:color w:val="000000"/>
          <w:szCs w:val="21"/>
        </w:rPr>
        <w:t>填报说明：</w:t>
      </w:r>
    </w:p>
    <w:p w14:paraId="5C485B80" w14:textId="77777777" w:rsidR="0092674E" w:rsidRDefault="00000000">
      <w:pPr>
        <w:tabs>
          <w:tab w:val="left" w:pos="5580"/>
        </w:tabs>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、若投标人为事业单位或其他组织或分支机构（仅当招标文件注明允许分支机构投标的），则法定代表人（单位负责人）处的签署人可为单位负责人。</w:t>
      </w:r>
    </w:p>
    <w:p w14:paraId="5EEB134B" w14:textId="77777777" w:rsidR="0092674E" w:rsidRDefault="00000000">
      <w:pPr>
        <w:tabs>
          <w:tab w:val="left" w:pos="5580"/>
        </w:tabs>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、若投标文件中全部签字之处均为法定代表人（单位负责人）本人签署，则可不提供本《授权委托书》，但须提供《法定代表人（单位负责人）身份证明》。</w:t>
      </w:r>
    </w:p>
    <w:p w14:paraId="7B4FFD42" w14:textId="77777777" w:rsidR="0092674E" w:rsidRDefault="00000000">
      <w:pPr>
        <w:tabs>
          <w:tab w:val="left" w:pos="5580"/>
        </w:tabs>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、投标人为自然人的情形，可不提供本《授权委托书》。</w:t>
      </w:r>
      <w:r>
        <w:rPr>
          <w:rFonts w:cs="宋体" w:hint="eastAsia"/>
          <w:color w:val="000000"/>
          <w:szCs w:val="21"/>
        </w:rPr>
        <w:br w:type="page"/>
      </w:r>
    </w:p>
    <w:p w14:paraId="46B3C516" w14:textId="77777777" w:rsidR="0092674E" w:rsidRDefault="00000000">
      <w:pPr>
        <w:spacing w:line="360" w:lineRule="exact"/>
        <w:jc w:val="center"/>
        <w:rPr>
          <w:rFonts w:cs="宋体"/>
          <w:b/>
          <w:color w:val="000000"/>
          <w:szCs w:val="21"/>
        </w:rPr>
      </w:pPr>
      <w:r>
        <w:rPr>
          <w:rFonts w:cs="宋体" w:hint="eastAsia"/>
          <w:b/>
          <w:color w:val="000000"/>
          <w:szCs w:val="21"/>
        </w:rPr>
        <w:lastRenderedPageBreak/>
        <w:t>法定代表人（单位负责人）身份证明</w:t>
      </w:r>
    </w:p>
    <w:p w14:paraId="799CBD6C" w14:textId="77777777" w:rsidR="0092674E" w:rsidRDefault="0092674E">
      <w:pPr>
        <w:kinsoku w:val="0"/>
        <w:overflowPunct w:val="0"/>
        <w:spacing w:line="200" w:lineRule="exact"/>
        <w:rPr>
          <w:rFonts w:cs="宋体"/>
          <w:color w:val="000000"/>
          <w:szCs w:val="21"/>
        </w:rPr>
      </w:pPr>
    </w:p>
    <w:p w14:paraId="0D1BCFAC" w14:textId="77777777" w:rsidR="0092674E" w:rsidRDefault="00000000">
      <w:pPr>
        <w:tabs>
          <w:tab w:val="left" w:pos="5580"/>
        </w:tabs>
        <w:spacing w:line="360" w:lineRule="auto"/>
        <w:rPr>
          <w:rFonts w:cs="宋体"/>
          <w:color w:val="000000"/>
          <w:szCs w:val="21"/>
        </w:rPr>
      </w:pPr>
      <w:r>
        <w:rPr>
          <w:rFonts w:cs="宋体" w:hint="eastAsia"/>
          <w:color w:val="000000"/>
          <w:szCs w:val="21"/>
        </w:rPr>
        <w:t>致：【招标人】</w:t>
      </w:r>
    </w:p>
    <w:p w14:paraId="7EFAC1A3" w14:textId="77777777" w:rsidR="0092674E" w:rsidRDefault="00000000">
      <w:pPr>
        <w:tabs>
          <w:tab w:val="left" w:pos="567"/>
          <w:tab w:val="left" w:pos="2412"/>
          <w:tab w:val="left" w:pos="3883"/>
          <w:tab w:val="left" w:pos="5352"/>
          <w:tab w:val="left" w:pos="6821"/>
        </w:tabs>
        <w:kinsoku w:val="0"/>
        <w:overflowPunct w:val="0"/>
        <w:spacing w:before="120" w:line="335" w:lineRule="exact"/>
        <w:ind w:firstLineChars="200" w:firstLine="420"/>
        <w:rPr>
          <w:rFonts w:cs="宋体"/>
          <w:color w:val="000000"/>
          <w:szCs w:val="21"/>
        </w:rPr>
      </w:pPr>
      <w:r>
        <w:rPr>
          <w:rFonts w:cs="宋体" w:hint="eastAsia"/>
          <w:color w:val="000000"/>
          <w:szCs w:val="21"/>
        </w:rPr>
        <w:t>兹证明，</w:t>
      </w:r>
    </w:p>
    <w:p w14:paraId="74E38758" w14:textId="77777777" w:rsidR="0092674E" w:rsidRDefault="00000000">
      <w:pPr>
        <w:tabs>
          <w:tab w:val="left" w:pos="567"/>
          <w:tab w:val="left" w:pos="1690"/>
          <w:tab w:val="left" w:pos="3400"/>
          <w:tab w:val="left" w:pos="5110"/>
          <w:tab w:val="left" w:pos="6821"/>
        </w:tabs>
        <w:kinsoku w:val="0"/>
        <w:overflowPunct w:val="0"/>
        <w:spacing w:before="120" w:line="335" w:lineRule="exact"/>
        <w:rPr>
          <w:rFonts w:cs="宋体"/>
          <w:color w:val="000000"/>
          <w:szCs w:val="21"/>
        </w:rPr>
      </w:pPr>
      <w:r>
        <w:rPr>
          <w:rFonts w:cs="宋体" w:hint="eastAsia"/>
          <w:color w:val="000000"/>
          <w:szCs w:val="21"/>
        </w:rPr>
        <w:t>姓名：</w:t>
      </w:r>
      <w:r>
        <w:rPr>
          <w:rFonts w:cs="宋体" w:hint="eastAsia"/>
          <w:color w:val="000000"/>
          <w:szCs w:val="21"/>
        </w:rPr>
        <w:t>____</w:t>
      </w:r>
      <w:r>
        <w:rPr>
          <w:rFonts w:cs="宋体" w:hint="eastAsia"/>
          <w:color w:val="000000"/>
          <w:szCs w:val="21"/>
        </w:rPr>
        <w:t>性别：</w:t>
      </w:r>
      <w:r>
        <w:rPr>
          <w:rFonts w:cs="宋体" w:hint="eastAsia"/>
          <w:color w:val="000000"/>
          <w:szCs w:val="21"/>
        </w:rPr>
        <w:t>____</w:t>
      </w:r>
      <w:r>
        <w:rPr>
          <w:rFonts w:cs="宋体" w:hint="eastAsia"/>
          <w:color w:val="000000"/>
          <w:szCs w:val="21"/>
        </w:rPr>
        <w:t>年龄：</w:t>
      </w:r>
      <w:r>
        <w:rPr>
          <w:rFonts w:cs="宋体" w:hint="eastAsia"/>
          <w:color w:val="000000"/>
          <w:szCs w:val="21"/>
        </w:rPr>
        <w:t>____</w:t>
      </w:r>
      <w:r>
        <w:rPr>
          <w:rFonts w:cs="宋体" w:hint="eastAsia"/>
          <w:color w:val="000000"/>
          <w:szCs w:val="21"/>
        </w:rPr>
        <w:t>职务：</w:t>
      </w:r>
      <w:r>
        <w:rPr>
          <w:rFonts w:cs="宋体" w:hint="eastAsia"/>
          <w:color w:val="000000"/>
          <w:szCs w:val="21"/>
        </w:rPr>
        <w:t>____</w:t>
      </w:r>
    </w:p>
    <w:p w14:paraId="57CC21FE"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4D41042F" w14:textId="77777777" w:rsidR="0092674E" w:rsidRDefault="00000000">
      <w:pPr>
        <w:tabs>
          <w:tab w:val="left" w:pos="2250"/>
          <w:tab w:val="left" w:pos="2412"/>
          <w:tab w:val="left" w:pos="3883"/>
          <w:tab w:val="left" w:pos="5352"/>
          <w:tab w:val="left" w:pos="6821"/>
        </w:tabs>
        <w:kinsoku w:val="0"/>
        <w:overflowPunct w:val="0"/>
        <w:spacing w:before="120" w:line="335" w:lineRule="exact"/>
        <w:rPr>
          <w:rFonts w:cs="宋体"/>
          <w:color w:val="000000"/>
          <w:szCs w:val="21"/>
        </w:rPr>
      </w:pPr>
      <w:r>
        <w:rPr>
          <w:rFonts w:cs="宋体" w:hint="eastAsia"/>
          <w:color w:val="000000"/>
          <w:szCs w:val="21"/>
        </w:rPr>
        <w:t>系</w:t>
      </w:r>
      <w:r>
        <w:rPr>
          <w:rFonts w:cs="宋体" w:hint="eastAsia"/>
          <w:color w:val="000000"/>
          <w:szCs w:val="21"/>
          <w:u w:val="single"/>
        </w:rPr>
        <w:tab/>
      </w:r>
      <w:r>
        <w:rPr>
          <w:rFonts w:cs="宋体" w:hint="eastAsia"/>
          <w:color w:val="000000"/>
          <w:szCs w:val="21"/>
        </w:rPr>
        <w:t>（投标人名称）的法定代表人（单位负责人）。</w:t>
      </w:r>
    </w:p>
    <w:p w14:paraId="524A6307"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0AC5E939"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6590F5D7" w14:textId="77777777" w:rsidR="0092674E" w:rsidRDefault="0092674E">
      <w:pPr>
        <w:tabs>
          <w:tab w:val="left" w:pos="567"/>
          <w:tab w:val="left" w:pos="2412"/>
          <w:tab w:val="left" w:pos="3883"/>
          <w:tab w:val="left" w:pos="5352"/>
          <w:tab w:val="left" w:pos="6821"/>
        </w:tabs>
        <w:kinsoku w:val="0"/>
        <w:overflowPunct w:val="0"/>
        <w:spacing w:before="120" w:line="335" w:lineRule="exact"/>
        <w:rPr>
          <w:rFonts w:cs="宋体"/>
          <w:color w:val="000000"/>
          <w:szCs w:val="21"/>
        </w:rPr>
      </w:pPr>
    </w:p>
    <w:p w14:paraId="0534138C" w14:textId="77777777" w:rsidR="0092674E" w:rsidRDefault="00000000">
      <w:pPr>
        <w:tabs>
          <w:tab w:val="left" w:pos="567"/>
        </w:tabs>
        <w:kinsoku w:val="0"/>
        <w:overflowPunct w:val="0"/>
        <w:spacing w:before="120" w:line="583" w:lineRule="auto"/>
        <w:ind w:right="-46"/>
        <w:rPr>
          <w:rFonts w:cs="宋体"/>
          <w:color w:val="000000"/>
          <w:spacing w:val="-3"/>
          <w:szCs w:val="21"/>
        </w:rPr>
      </w:pPr>
      <w:r>
        <w:rPr>
          <w:rFonts w:cs="宋体" w:hint="eastAsia"/>
          <w:color w:val="000000"/>
          <w:szCs w:val="21"/>
        </w:rPr>
        <w:t>附：</w:t>
      </w:r>
      <w:r>
        <w:rPr>
          <w:rFonts w:cs="宋体" w:hint="eastAsia"/>
          <w:color w:val="000000"/>
          <w:spacing w:val="-3"/>
          <w:szCs w:val="21"/>
        </w:rPr>
        <w:t>法</w:t>
      </w:r>
      <w:r>
        <w:rPr>
          <w:rFonts w:cs="宋体" w:hint="eastAsia"/>
          <w:color w:val="000000"/>
          <w:szCs w:val="21"/>
        </w:rPr>
        <w:t>定</w:t>
      </w:r>
      <w:r>
        <w:rPr>
          <w:rFonts w:cs="宋体" w:hint="eastAsia"/>
          <w:color w:val="000000"/>
          <w:spacing w:val="-3"/>
          <w:szCs w:val="21"/>
        </w:rPr>
        <w:t>代</w:t>
      </w:r>
      <w:r>
        <w:rPr>
          <w:rFonts w:cs="宋体" w:hint="eastAsia"/>
          <w:color w:val="000000"/>
          <w:szCs w:val="21"/>
        </w:rPr>
        <w:t>表</w:t>
      </w:r>
      <w:r>
        <w:rPr>
          <w:rFonts w:cs="宋体" w:hint="eastAsia"/>
          <w:color w:val="000000"/>
          <w:spacing w:val="-3"/>
          <w:szCs w:val="21"/>
        </w:rPr>
        <w:t>人</w:t>
      </w:r>
      <w:r>
        <w:rPr>
          <w:rFonts w:cs="宋体" w:hint="eastAsia"/>
          <w:color w:val="000000"/>
          <w:szCs w:val="21"/>
        </w:rPr>
        <w:t>（</w:t>
      </w:r>
      <w:r>
        <w:rPr>
          <w:rFonts w:cs="宋体" w:hint="eastAsia"/>
          <w:color w:val="000000"/>
          <w:spacing w:val="-3"/>
          <w:szCs w:val="21"/>
        </w:rPr>
        <w:t>单</w:t>
      </w:r>
      <w:r>
        <w:rPr>
          <w:rFonts w:cs="宋体" w:hint="eastAsia"/>
          <w:color w:val="000000"/>
          <w:szCs w:val="21"/>
        </w:rPr>
        <w:t>位</w:t>
      </w:r>
      <w:r>
        <w:rPr>
          <w:rFonts w:cs="宋体" w:hint="eastAsia"/>
          <w:color w:val="000000"/>
          <w:spacing w:val="-3"/>
          <w:szCs w:val="21"/>
        </w:rPr>
        <w:t>负</w:t>
      </w:r>
      <w:r>
        <w:rPr>
          <w:rFonts w:cs="宋体" w:hint="eastAsia"/>
          <w:color w:val="000000"/>
          <w:szCs w:val="21"/>
        </w:rPr>
        <w:t>责人</w:t>
      </w:r>
      <w:r>
        <w:rPr>
          <w:rFonts w:cs="宋体" w:hint="eastAsia"/>
          <w:color w:val="000000"/>
          <w:spacing w:val="-3"/>
          <w:szCs w:val="21"/>
        </w:rPr>
        <w:t>）有效期内的身份证正反面。</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92674E" w14:paraId="6C8BD0A4" w14:textId="77777777">
        <w:trPr>
          <w:trHeight w:val="1399"/>
        </w:trPr>
        <w:tc>
          <w:tcPr>
            <w:tcW w:w="4673" w:type="dxa"/>
          </w:tcPr>
          <w:p w14:paraId="39DE9E8D" w14:textId="77777777" w:rsidR="0092674E" w:rsidRDefault="0092674E">
            <w:pPr>
              <w:tabs>
                <w:tab w:val="left" w:pos="5580"/>
              </w:tabs>
              <w:spacing w:line="360" w:lineRule="auto"/>
              <w:jc w:val="left"/>
              <w:rPr>
                <w:rFonts w:cs="宋体"/>
                <w:color w:val="000000"/>
                <w:szCs w:val="21"/>
              </w:rPr>
            </w:pPr>
          </w:p>
          <w:p w14:paraId="2C756602" w14:textId="77777777" w:rsidR="0092674E" w:rsidRDefault="0092674E">
            <w:pPr>
              <w:tabs>
                <w:tab w:val="left" w:pos="5580"/>
              </w:tabs>
              <w:spacing w:line="360" w:lineRule="auto"/>
              <w:jc w:val="left"/>
              <w:rPr>
                <w:rFonts w:cs="宋体"/>
                <w:color w:val="000000"/>
                <w:szCs w:val="21"/>
              </w:rPr>
            </w:pPr>
          </w:p>
          <w:p w14:paraId="2ED72BF3" w14:textId="77777777" w:rsidR="0092674E" w:rsidRDefault="0092674E">
            <w:pPr>
              <w:tabs>
                <w:tab w:val="left" w:pos="5580"/>
              </w:tabs>
              <w:spacing w:line="360" w:lineRule="auto"/>
              <w:jc w:val="left"/>
              <w:rPr>
                <w:rFonts w:cs="宋体"/>
                <w:color w:val="000000"/>
                <w:szCs w:val="21"/>
              </w:rPr>
            </w:pPr>
          </w:p>
        </w:tc>
        <w:tc>
          <w:tcPr>
            <w:tcW w:w="4536" w:type="dxa"/>
          </w:tcPr>
          <w:p w14:paraId="0FBDDF39" w14:textId="77777777" w:rsidR="0092674E" w:rsidRDefault="0092674E">
            <w:pPr>
              <w:tabs>
                <w:tab w:val="left" w:pos="5580"/>
              </w:tabs>
              <w:spacing w:line="360" w:lineRule="auto"/>
              <w:jc w:val="left"/>
              <w:rPr>
                <w:rFonts w:cs="宋体"/>
                <w:color w:val="000000"/>
                <w:szCs w:val="21"/>
              </w:rPr>
            </w:pPr>
          </w:p>
          <w:p w14:paraId="02294E4D" w14:textId="77777777" w:rsidR="0092674E" w:rsidRDefault="0092674E">
            <w:pPr>
              <w:tabs>
                <w:tab w:val="left" w:pos="5580"/>
              </w:tabs>
              <w:spacing w:line="360" w:lineRule="auto"/>
              <w:jc w:val="left"/>
              <w:rPr>
                <w:rFonts w:cs="宋体"/>
                <w:color w:val="000000"/>
                <w:szCs w:val="21"/>
              </w:rPr>
            </w:pPr>
          </w:p>
          <w:p w14:paraId="05AD831E" w14:textId="77777777" w:rsidR="0092674E" w:rsidRDefault="0092674E">
            <w:pPr>
              <w:tabs>
                <w:tab w:val="left" w:pos="5580"/>
              </w:tabs>
              <w:spacing w:line="360" w:lineRule="auto"/>
              <w:jc w:val="left"/>
              <w:rPr>
                <w:rFonts w:cs="宋体"/>
                <w:color w:val="000000"/>
                <w:szCs w:val="21"/>
              </w:rPr>
            </w:pPr>
          </w:p>
        </w:tc>
      </w:tr>
    </w:tbl>
    <w:p w14:paraId="4AD023FF" w14:textId="77777777" w:rsidR="0092674E" w:rsidRDefault="0092674E">
      <w:pPr>
        <w:tabs>
          <w:tab w:val="left" w:pos="567"/>
        </w:tabs>
        <w:kinsoku w:val="0"/>
        <w:overflowPunct w:val="0"/>
        <w:spacing w:before="120" w:line="583" w:lineRule="auto"/>
        <w:ind w:right="4305"/>
        <w:rPr>
          <w:rFonts w:cs="宋体"/>
          <w:color w:val="000000"/>
          <w:spacing w:val="-3"/>
          <w:szCs w:val="21"/>
        </w:rPr>
      </w:pPr>
    </w:p>
    <w:p w14:paraId="2E01C514" w14:textId="77777777" w:rsidR="0092674E" w:rsidRDefault="0092674E">
      <w:pPr>
        <w:tabs>
          <w:tab w:val="left" w:pos="567"/>
        </w:tabs>
        <w:kinsoku w:val="0"/>
        <w:overflowPunct w:val="0"/>
        <w:spacing w:before="120" w:line="583" w:lineRule="auto"/>
        <w:ind w:right="4305"/>
        <w:rPr>
          <w:rFonts w:cs="宋体"/>
          <w:color w:val="000000"/>
          <w:spacing w:val="-3"/>
          <w:szCs w:val="21"/>
        </w:rPr>
      </w:pPr>
    </w:p>
    <w:p w14:paraId="14F26922"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投标人名称（加盖公章）</w:t>
      </w:r>
      <w:r>
        <w:rPr>
          <w:rFonts w:cs="宋体" w:hint="eastAsia"/>
          <w:color w:val="000000"/>
          <w:szCs w:val="21"/>
          <w:lang w:val="zh-CN"/>
        </w:rPr>
        <w:t>：</w:t>
      </w:r>
      <w:r>
        <w:rPr>
          <w:rFonts w:cs="宋体" w:hint="eastAsia"/>
          <w:color w:val="000000"/>
          <w:szCs w:val="21"/>
          <w:lang w:val="zh-CN"/>
        </w:rPr>
        <w:t>________________</w:t>
      </w:r>
    </w:p>
    <w:p w14:paraId="32B8012A" w14:textId="77777777" w:rsidR="0092674E" w:rsidRDefault="00000000">
      <w:pPr>
        <w:tabs>
          <w:tab w:val="left" w:pos="567"/>
        </w:tabs>
        <w:kinsoku w:val="0"/>
        <w:overflowPunct w:val="0"/>
        <w:spacing w:before="120" w:line="583" w:lineRule="auto"/>
        <w:ind w:right="95"/>
        <w:rPr>
          <w:rFonts w:cs="宋体"/>
          <w:color w:val="000000"/>
          <w:spacing w:val="-3"/>
          <w:szCs w:val="21"/>
        </w:rPr>
      </w:pPr>
      <w:r>
        <w:rPr>
          <w:rFonts w:cs="宋体" w:hint="eastAsia"/>
          <w:color w:val="000000"/>
          <w:spacing w:val="-3"/>
          <w:szCs w:val="21"/>
        </w:rPr>
        <w:t>法定代表人（</w:t>
      </w:r>
      <w:r>
        <w:rPr>
          <w:rFonts w:cs="宋体" w:hint="eastAsia"/>
          <w:color w:val="000000"/>
          <w:szCs w:val="21"/>
        </w:rPr>
        <w:t>单位负责人</w:t>
      </w:r>
      <w:r>
        <w:rPr>
          <w:rFonts w:cs="宋体" w:hint="eastAsia"/>
          <w:color w:val="000000"/>
          <w:spacing w:val="-3"/>
          <w:szCs w:val="21"/>
        </w:rPr>
        <w:t>）（签字、签章或印鉴）：</w:t>
      </w:r>
      <w:r>
        <w:rPr>
          <w:rFonts w:cs="宋体" w:hint="eastAsia"/>
          <w:color w:val="000000"/>
          <w:spacing w:val="-3"/>
          <w:szCs w:val="21"/>
        </w:rPr>
        <w:t>_______</w:t>
      </w:r>
    </w:p>
    <w:p w14:paraId="58116A7E" w14:textId="77777777" w:rsidR="0092674E" w:rsidRDefault="0092674E">
      <w:pPr>
        <w:autoSpaceDE w:val="0"/>
        <w:autoSpaceDN w:val="0"/>
        <w:adjustRightInd w:val="0"/>
        <w:snapToGrid w:val="0"/>
        <w:spacing w:line="360" w:lineRule="auto"/>
        <w:rPr>
          <w:rFonts w:cs="宋体"/>
          <w:color w:val="000000"/>
          <w:szCs w:val="21"/>
        </w:rPr>
      </w:pPr>
    </w:p>
    <w:p w14:paraId="2F2F537E" w14:textId="77777777" w:rsidR="0092674E" w:rsidRDefault="00000000">
      <w:pPr>
        <w:autoSpaceDE w:val="0"/>
        <w:autoSpaceDN w:val="0"/>
        <w:adjustRightInd w:val="0"/>
        <w:snapToGrid w:val="0"/>
        <w:spacing w:line="360" w:lineRule="auto"/>
        <w:rPr>
          <w:rFonts w:cs="宋体"/>
          <w:color w:val="000000"/>
          <w:szCs w:val="21"/>
          <w:lang w:val="zh-CN"/>
        </w:rPr>
      </w:pPr>
      <w:r>
        <w:rPr>
          <w:rFonts w:cs="宋体" w:hint="eastAsia"/>
          <w:color w:val="000000"/>
          <w:szCs w:val="21"/>
        </w:rPr>
        <w:t>日期：</w:t>
      </w:r>
      <w:r>
        <w:rPr>
          <w:rFonts w:cs="宋体" w:hint="eastAsia"/>
          <w:color w:val="000000"/>
          <w:szCs w:val="21"/>
        </w:rPr>
        <w:t>_____</w:t>
      </w:r>
      <w:r>
        <w:rPr>
          <w:rFonts w:cs="宋体" w:hint="eastAsia"/>
          <w:color w:val="000000"/>
          <w:szCs w:val="21"/>
        </w:rPr>
        <w:t>年</w:t>
      </w:r>
      <w:r>
        <w:rPr>
          <w:rFonts w:cs="宋体" w:hint="eastAsia"/>
          <w:color w:val="000000"/>
          <w:szCs w:val="21"/>
        </w:rPr>
        <w:t>______</w:t>
      </w:r>
      <w:r>
        <w:rPr>
          <w:rFonts w:cs="宋体" w:hint="eastAsia"/>
          <w:color w:val="000000"/>
          <w:szCs w:val="21"/>
        </w:rPr>
        <w:t>月</w:t>
      </w:r>
      <w:r>
        <w:rPr>
          <w:rFonts w:cs="宋体" w:hint="eastAsia"/>
          <w:color w:val="000000"/>
          <w:szCs w:val="21"/>
        </w:rPr>
        <w:t>______</w:t>
      </w:r>
      <w:r>
        <w:rPr>
          <w:rFonts w:cs="宋体" w:hint="eastAsia"/>
          <w:color w:val="000000"/>
          <w:szCs w:val="21"/>
        </w:rPr>
        <w:t>日</w:t>
      </w:r>
    </w:p>
    <w:p w14:paraId="45A2DBF2" w14:textId="77777777" w:rsidR="0092674E" w:rsidRDefault="00000000">
      <w:pPr>
        <w:pStyle w:val="2"/>
        <w:numPr>
          <w:ilvl w:val="0"/>
          <w:numId w:val="0"/>
        </w:numPr>
        <w:tabs>
          <w:tab w:val="clear" w:pos="1021"/>
        </w:tabs>
        <w:spacing w:before="0" w:after="0" w:line="240" w:lineRule="auto"/>
        <w:rPr>
          <w:rFonts w:ascii="Times New Roman" w:eastAsia="宋体" w:hAnsi="Times New Roman" w:cs="宋体"/>
          <w:b w:val="0"/>
          <w:bCs w:val="0"/>
          <w:color w:val="000000"/>
          <w:sz w:val="21"/>
          <w:szCs w:val="21"/>
        </w:rPr>
      </w:pPr>
      <w:r>
        <w:rPr>
          <w:rFonts w:ascii="Times New Roman" w:eastAsia="宋体" w:hAnsi="Times New Roman" w:cs="宋体" w:hint="eastAsia"/>
          <w:color w:val="000000"/>
          <w:sz w:val="21"/>
          <w:szCs w:val="21"/>
        </w:rPr>
        <w:br w:type="page"/>
      </w:r>
      <w:r>
        <w:rPr>
          <w:rFonts w:ascii="Times New Roman" w:eastAsia="宋体" w:hAnsi="Times New Roman" w:cs="宋体" w:hint="eastAsia"/>
          <w:color w:val="000000"/>
          <w:sz w:val="21"/>
          <w:szCs w:val="21"/>
        </w:rPr>
        <w:lastRenderedPageBreak/>
        <w:t>格式</w:t>
      </w:r>
      <w:r>
        <w:rPr>
          <w:rFonts w:ascii="Times New Roman" w:eastAsia="宋体" w:hAnsi="Times New Roman" w:cs="宋体" w:hint="eastAsia"/>
          <w:color w:val="000000"/>
          <w:sz w:val="21"/>
          <w:szCs w:val="21"/>
        </w:rPr>
        <w:t>9</w:t>
      </w:r>
      <w:r>
        <w:rPr>
          <w:rFonts w:ascii="Times New Roman" w:eastAsia="宋体" w:hAnsi="Times New Roman" w:cs="宋体" w:hint="eastAsia"/>
          <w:color w:val="000000"/>
          <w:sz w:val="21"/>
          <w:szCs w:val="21"/>
        </w:rPr>
        <w:t>、商务条款偏离表</w:t>
      </w:r>
    </w:p>
    <w:p w14:paraId="13DC9E38" w14:textId="77777777" w:rsidR="0092674E" w:rsidRDefault="00000000">
      <w:pPr>
        <w:jc w:val="center"/>
        <w:rPr>
          <w:rFonts w:cs="宋体"/>
          <w:bCs/>
          <w:color w:val="000000"/>
          <w:szCs w:val="21"/>
        </w:rPr>
      </w:pPr>
      <w:r>
        <w:rPr>
          <w:rFonts w:cs="宋体" w:hint="eastAsia"/>
          <w:bCs/>
          <w:color w:val="000000"/>
          <w:szCs w:val="21"/>
        </w:rPr>
        <w:t>商务条款偏离表</w:t>
      </w:r>
    </w:p>
    <w:p w14:paraId="11AE92E1" w14:textId="77777777" w:rsidR="0092674E" w:rsidRDefault="00000000">
      <w:pPr>
        <w:spacing w:line="360" w:lineRule="auto"/>
        <w:ind w:firstLineChars="200" w:firstLine="420"/>
        <w:rPr>
          <w:rFonts w:cs="宋体"/>
          <w:b/>
          <w:bCs/>
          <w:color w:val="000000"/>
          <w:szCs w:val="21"/>
        </w:rPr>
      </w:pPr>
      <w:r>
        <w:rPr>
          <w:rFonts w:cs="宋体" w:hint="eastAsia"/>
          <w:color w:val="000000"/>
          <w:szCs w:val="21"/>
        </w:rPr>
        <w:t>请逐条对应招标文件“项目需求”</w:t>
      </w:r>
      <w:r>
        <w:rPr>
          <w:rFonts w:cs="宋体" w:hint="eastAsia"/>
          <w:b/>
          <w:bCs/>
          <w:szCs w:val="21"/>
        </w:rPr>
        <w:t>★部分</w:t>
      </w:r>
      <w:r>
        <w:rPr>
          <w:rFonts w:cs="宋体" w:hint="eastAsia"/>
          <w:color w:val="000000"/>
          <w:szCs w:val="21"/>
        </w:rPr>
        <w:t>等内容要求的商务条件，填写该表。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2602"/>
        <w:gridCol w:w="2746"/>
        <w:gridCol w:w="2293"/>
      </w:tblGrid>
      <w:tr w:rsidR="0092674E" w14:paraId="0BD4ECEA" w14:textId="77777777">
        <w:trPr>
          <w:trHeight w:val="496"/>
          <w:jc w:val="center"/>
        </w:trPr>
        <w:tc>
          <w:tcPr>
            <w:tcW w:w="1010" w:type="dxa"/>
            <w:vAlign w:val="center"/>
          </w:tcPr>
          <w:p w14:paraId="71456E9E" w14:textId="77777777" w:rsidR="0092674E" w:rsidRDefault="00000000">
            <w:pPr>
              <w:spacing w:line="360" w:lineRule="auto"/>
              <w:jc w:val="center"/>
              <w:rPr>
                <w:rFonts w:cs="宋体"/>
                <w:color w:val="000000"/>
                <w:szCs w:val="21"/>
              </w:rPr>
            </w:pPr>
            <w:r>
              <w:rPr>
                <w:rFonts w:cs="宋体" w:hint="eastAsia"/>
                <w:color w:val="000000"/>
                <w:szCs w:val="21"/>
              </w:rPr>
              <w:t>项号</w:t>
            </w:r>
          </w:p>
        </w:tc>
        <w:tc>
          <w:tcPr>
            <w:tcW w:w="2602" w:type="dxa"/>
            <w:vAlign w:val="center"/>
          </w:tcPr>
          <w:p w14:paraId="0FB19C09" w14:textId="77777777" w:rsidR="0092674E" w:rsidRDefault="00000000">
            <w:pPr>
              <w:spacing w:line="360" w:lineRule="auto"/>
              <w:jc w:val="center"/>
              <w:rPr>
                <w:rFonts w:cs="宋体"/>
                <w:color w:val="000000"/>
                <w:szCs w:val="21"/>
              </w:rPr>
            </w:pPr>
            <w:r>
              <w:rPr>
                <w:rFonts w:cs="宋体" w:hint="eastAsia"/>
                <w:color w:val="000000"/>
                <w:szCs w:val="21"/>
              </w:rPr>
              <w:t>招标文件的商务条款</w:t>
            </w:r>
          </w:p>
        </w:tc>
        <w:tc>
          <w:tcPr>
            <w:tcW w:w="2746" w:type="dxa"/>
            <w:vAlign w:val="center"/>
          </w:tcPr>
          <w:p w14:paraId="2BBBC9D5" w14:textId="77777777" w:rsidR="0092674E" w:rsidRDefault="00000000">
            <w:pPr>
              <w:spacing w:line="360" w:lineRule="auto"/>
              <w:jc w:val="center"/>
              <w:rPr>
                <w:rFonts w:cs="宋体"/>
                <w:color w:val="000000"/>
                <w:szCs w:val="21"/>
              </w:rPr>
            </w:pPr>
            <w:r>
              <w:rPr>
                <w:rFonts w:cs="宋体" w:hint="eastAsia"/>
                <w:color w:val="000000"/>
                <w:szCs w:val="21"/>
              </w:rPr>
              <w:t>投标文件的商务条款</w:t>
            </w:r>
          </w:p>
        </w:tc>
        <w:tc>
          <w:tcPr>
            <w:tcW w:w="2293" w:type="dxa"/>
            <w:vAlign w:val="center"/>
          </w:tcPr>
          <w:p w14:paraId="5E3AAB92" w14:textId="77777777" w:rsidR="0092674E" w:rsidRDefault="00000000">
            <w:pPr>
              <w:spacing w:line="360" w:lineRule="auto"/>
              <w:jc w:val="center"/>
              <w:rPr>
                <w:rFonts w:cs="宋体"/>
                <w:color w:val="000000"/>
                <w:szCs w:val="21"/>
              </w:rPr>
            </w:pPr>
            <w:r>
              <w:rPr>
                <w:rFonts w:cs="宋体" w:hint="eastAsia"/>
                <w:color w:val="000000"/>
                <w:szCs w:val="21"/>
              </w:rPr>
              <w:t>偏离说明</w:t>
            </w:r>
          </w:p>
        </w:tc>
      </w:tr>
      <w:tr w:rsidR="0092674E" w14:paraId="3241C0D7" w14:textId="77777777">
        <w:trPr>
          <w:trHeight w:val="496"/>
          <w:jc w:val="center"/>
        </w:trPr>
        <w:tc>
          <w:tcPr>
            <w:tcW w:w="1010" w:type="dxa"/>
          </w:tcPr>
          <w:p w14:paraId="02917D91" w14:textId="77777777" w:rsidR="0092674E" w:rsidRDefault="0092674E">
            <w:pPr>
              <w:spacing w:line="360" w:lineRule="auto"/>
              <w:ind w:firstLineChars="200" w:firstLine="420"/>
              <w:jc w:val="center"/>
              <w:rPr>
                <w:rFonts w:cs="宋体"/>
                <w:color w:val="000000"/>
                <w:szCs w:val="21"/>
              </w:rPr>
            </w:pPr>
          </w:p>
        </w:tc>
        <w:tc>
          <w:tcPr>
            <w:tcW w:w="2602" w:type="dxa"/>
          </w:tcPr>
          <w:p w14:paraId="228ACBC4" w14:textId="77777777" w:rsidR="0092674E" w:rsidRDefault="0092674E">
            <w:pPr>
              <w:spacing w:line="360" w:lineRule="auto"/>
              <w:ind w:firstLineChars="200" w:firstLine="420"/>
              <w:jc w:val="center"/>
              <w:rPr>
                <w:rFonts w:cs="宋体"/>
                <w:color w:val="000000"/>
                <w:szCs w:val="21"/>
              </w:rPr>
            </w:pPr>
          </w:p>
        </w:tc>
        <w:tc>
          <w:tcPr>
            <w:tcW w:w="2746" w:type="dxa"/>
          </w:tcPr>
          <w:p w14:paraId="41B7D880" w14:textId="77777777" w:rsidR="0092674E" w:rsidRDefault="0092674E">
            <w:pPr>
              <w:spacing w:line="360" w:lineRule="auto"/>
              <w:ind w:firstLineChars="200" w:firstLine="420"/>
              <w:jc w:val="center"/>
              <w:rPr>
                <w:rFonts w:cs="宋体"/>
                <w:color w:val="000000"/>
                <w:szCs w:val="21"/>
              </w:rPr>
            </w:pPr>
          </w:p>
        </w:tc>
        <w:tc>
          <w:tcPr>
            <w:tcW w:w="2293" w:type="dxa"/>
          </w:tcPr>
          <w:p w14:paraId="44F97D1E" w14:textId="77777777" w:rsidR="0092674E" w:rsidRDefault="0092674E">
            <w:pPr>
              <w:spacing w:line="360" w:lineRule="auto"/>
              <w:ind w:firstLineChars="200" w:firstLine="420"/>
              <w:jc w:val="center"/>
              <w:rPr>
                <w:rFonts w:cs="宋体"/>
                <w:color w:val="000000"/>
                <w:szCs w:val="21"/>
              </w:rPr>
            </w:pPr>
          </w:p>
        </w:tc>
      </w:tr>
      <w:tr w:rsidR="0092674E" w14:paraId="752DFA19" w14:textId="77777777">
        <w:trPr>
          <w:trHeight w:val="496"/>
          <w:jc w:val="center"/>
        </w:trPr>
        <w:tc>
          <w:tcPr>
            <w:tcW w:w="1010" w:type="dxa"/>
          </w:tcPr>
          <w:p w14:paraId="1F8FC2E3" w14:textId="77777777" w:rsidR="0092674E" w:rsidRDefault="0092674E">
            <w:pPr>
              <w:spacing w:line="360" w:lineRule="auto"/>
              <w:ind w:firstLineChars="200" w:firstLine="420"/>
              <w:jc w:val="center"/>
              <w:rPr>
                <w:rFonts w:cs="宋体"/>
                <w:color w:val="000000"/>
                <w:szCs w:val="21"/>
              </w:rPr>
            </w:pPr>
          </w:p>
        </w:tc>
        <w:tc>
          <w:tcPr>
            <w:tcW w:w="2602" w:type="dxa"/>
          </w:tcPr>
          <w:p w14:paraId="69343C94" w14:textId="77777777" w:rsidR="0092674E" w:rsidRDefault="0092674E">
            <w:pPr>
              <w:spacing w:line="360" w:lineRule="auto"/>
              <w:ind w:firstLineChars="200" w:firstLine="420"/>
              <w:jc w:val="center"/>
              <w:rPr>
                <w:rFonts w:cs="宋体"/>
                <w:color w:val="000000"/>
                <w:szCs w:val="21"/>
              </w:rPr>
            </w:pPr>
          </w:p>
        </w:tc>
        <w:tc>
          <w:tcPr>
            <w:tcW w:w="2746" w:type="dxa"/>
          </w:tcPr>
          <w:p w14:paraId="1404E9DD" w14:textId="77777777" w:rsidR="0092674E" w:rsidRDefault="0092674E">
            <w:pPr>
              <w:spacing w:line="360" w:lineRule="auto"/>
              <w:ind w:firstLineChars="200" w:firstLine="420"/>
              <w:jc w:val="center"/>
              <w:rPr>
                <w:rFonts w:cs="宋体"/>
                <w:color w:val="000000"/>
                <w:szCs w:val="21"/>
              </w:rPr>
            </w:pPr>
          </w:p>
        </w:tc>
        <w:tc>
          <w:tcPr>
            <w:tcW w:w="2293" w:type="dxa"/>
          </w:tcPr>
          <w:p w14:paraId="1B8C6C93" w14:textId="77777777" w:rsidR="0092674E" w:rsidRDefault="0092674E">
            <w:pPr>
              <w:spacing w:line="360" w:lineRule="auto"/>
              <w:ind w:firstLineChars="200" w:firstLine="420"/>
              <w:jc w:val="center"/>
              <w:rPr>
                <w:rFonts w:cs="宋体"/>
                <w:color w:val="000000"/>
                <w:szCs w:val="21"/>
              </w:rPr>
            </w:pPr>
          </w:p>
        </w:tc>
      </w:tr>
      <w:tr w:rsidR="0092674E" w14:paraId="22E4B661" w14:textId="77777777">
        <w:trPr>
          <w:trHeight w:val="496"/>
          <w:jc w:val="center"/>
        </w:trPr>
        <w:tc>
          <w:tcPr>
            <w:tcW w:w="1010" w:type="dxa"/>
          </w:tcPr>
          <w:p w14:paraId="7FE081D8" w14:textId="77777777" w:rsidR="0092674E" w:rsidRDefault="0092674E">
            <w:pPr>
              <w:spacing w:line="360" w:lineRule="auto"/>
              <w:ind w:firstLineChars="200" w:firstLine="420"/>
              <w:jc w:val="center"/>
              <w:rPr>
                <w:rFonts w:cs="宋体"/>
                <w:color w:val="000000"/>
                <w:szCs w:val="21"/>
              </w:rPr>
            </w:pPr>
          </w:p>
        </w:tc>
        <w:tc>
          <w:tcPr>
            <w:tcW w:w="2602" w:type="dxa"/>
          </w:tcPr>
          <w:p w14:paraId="62E249E8" w14:textId="77777777" w:rsidR="0092674E" w:rsidRDefault="0092674E">
            <w:pPr>
              <w:spacing w:line="360" w:lineRule="auto"/>
              <w:ind w:firstLineChars="200" w:firstLine="420"/>
              <w:jc w:val="center"/>
              <w:rPr>
                <w:rFonts w:cs="宋体"/>
                <w:color w:val="000000"/>
                <w:szCs w:val="21"/>
              </w:rPr>
            </w:pPr>
          </w:p>
        </w:tc>
        <w:tc>
          <w:tcPr>
            <w:tcW w:w="2746" w:type="dxa"/>
          </w:tcPr>
          <w:p w14:paraId="1E3A2EA9" w14:textId="77777777" w:rsidR="0092674E" w:rsidRDefault="0092674E">
            <w:pPr>
              <w:spacing w:line="360" w:lineRule="auto"/>
              <w:ind w:firstLineChars="200" w:firstLine="420"/>
              <w:jc w:val="center"/>
              <w:rPr>
                <w:rFonts w:cs="宋体"/>
                <w:color w:val="000000"/>
                <w:szCs w:val="21"/>
              </w:rPr>
            </w:pPr>
          </w:p>
        </w:tc>
        <w:tc>
          <w:tcPr>
            <w:tcW w:w="2293" w:type="dxa"/>
          </w:tcPr>
          <w:p w14:paraId="391CDA05" w14:textId="77777777" w:rsidR="0092674E" w:rsidRDefault="0092674E">
            <w:pPr>
              <w:spacing w:line="360" w:lineRule="auto"/>
              <w:ind w:firstLineChars="200" w:firstLine="420"/>
              <w:jc w:val="center"/>
              <w:rPr>
                <w:rFonts w:cs="宋体"/>
                <w:color w:val="000000"/>
                <w:szCs w:val="21"/>
              </w:rPr>
            </w:pPr>
          </w:p>
        </w:tc>
      </w:tr>
      <w:tr w:rsidR="0092674E" w14:paraId="7379A61B" w14:textId="77777777">
        <w:trPr>
          <w:trHeight w:val="496"/>
          <w:jc w:val="center"/>
        </w:trPr>
        <w:tc>
          <w:tcPr>
            <w:tcW w:w="1010" w:type="dxa"/>
          </w:tcPr>
          <w:p w14:paraId="3B35626F" w14:textId="77777777" w:rsidR="0092674E" w:rsidRDefault="0092674E">
            <w:pPr>
              <w:spacing w:line="360" w:lineRule="auto"/>
              <w:ind w:firstLineChars="200" w:firstLine="420"/>
              <w:jc w:val="center"/>
              <w:rPr>
                <w:rFonts w:cs="宋体"/>
                <w:color w:val="000000"/>
                <w:szCs w:val="21"/>
              </w:rPr>
            </w:pPr>
          </w:p>
        </w:tc>
        <w:tc>
          <w:tcPr>
            <w:tcW w:w="2602" w:type="dxa"/>
          </w:tcPr>
          <w:p w14:paraId="0A0E02D6" w14:textId="77777777" w:rsidR="0092674E" w:rsidRDefault="0092674E">
            <w:pPr>
              <w:spacing w:line="360" w:lineRule="auto"/>
              <w:ind w:firstLineChars="200" w:firstLine="420"/>
              <w:jc w:val="center"/>
              <w:rPr>
                <w:rFonts w:cs="宋体"/>
                <w:color w:val="000000"/>
                <w:szCs w:val="21"/>
              </w:rPr>
            </w:pPr>
          </w:p>
        </w:tc>
        <w:tc>
          <w:tcPr>
            <w:tcW w:w="2746" w:type="dxa"/>
          </w:tcPr>
          <w:p w14:paraId="568F7C4B" w14:textId="77777777" w:rsidR="0092674E" w:rsidRDefault="0092674E">
            <w:pPr>
              <w:spacing w:line="360" w:lineRule="auto"/>
              <w:ind w:firstLineChars="200" w:firstLine="420"/>
              <w:jc w:val="center"/>
              <w:rPr>
                <w:rFonts w:cs="宋体"/>
                <w:color w:val="000000"/>
                <w:szCs w:val="21"/>
              </w:rPr>
            </w:pPr>
          </w:p>
        </w:tc>
        <w:tc>
          <w:tcPr>
            <w:tcW w:w="2293" w:type="dxa"/>
          </w:tcPr>
          <w:p w14:paraId="59A03E0F" w14:textId="77777777" w:rsidR="0092674E" w:rsidRDefault="0092674E">
            <w:pPr>
              <w:spacing w:line="360" w:lineRule="auto"/>
              <w:ind w:firstLineChars="200" w:firstLine="420"/>
              <w:jc w:val="center"/>
              <w:rPr>
                <w:rFonts w:cs="宋体"/>
                <w:color w:val="000000"/>
                <w:szCs w:val="21"/>
              </w:rPr>
            </w:pPr>
          </w:p>
        </w:tc>
      </w:tr>
      <w:tr w:rsidR="0092674E" w14:paraId="63E0DD33" w14:textId="77777777">
        <w:trPr>
          <w:trHeight w:val="496"/>
          <w:jc w:val="center"/>
        </w:trPr>
        <w:tc>
          <w:tcPr>
            <w:tcW w:w="1010" w:type="dxa"/>
          </w:tcPr>
          <w:p w14:paraId="1CE63FCA" w14:textId="77777777" w:rsidR="0092674E" w:rsidRDefault="0092674E">
            <w:pPr>
              <w:spacing w:line="360" w:lineRule="auto"/>
              <w:ind w:firstLineChars="200" w:firstLine="420"/>
              <w:jc w:val="center"/>
              <w:rPr>
                <w:rFonts w:cs="宋体"/>
                <w:color w:val="000000"/>
                <w:szCs w:val="21"/>
              </w:rPr>
            </w:pPr>
          </w:p>
        </w:tc>
        <w:tc>
          <w:tcPr>
            <w:tcW w:w="2602" w:type="dxa"/>
          </w:tcPr>
          <w:p w14:paraId="4829E41A" w14:textId="77777777" w:rsidR="0092674E" w:rsidRDefault="0092674E">
            <w:pPr>
              <w:spacing w:line="360" w:lineRule="auto"/>
              <w:ind w:firstLineChars="200" w:firstLine="420"/>
              <w:jc w:val="center"/>
              <w:rPr>
                <w:rFonts w:cs="宋体"/>
                <w:color w:val="000000"/>
                <w:szCs w:val="21"/>
              </w:rPr>
            </w:pPr>
          </w:p>
        </w:tc>
        <w:tc>
          <w:tcPr>
            <w:tcW w:w="2746" w:type="dxa"/>
          </w:tcPr>
          <w:p w14:paraId="0A208A5F" w14:textId="77777777" w:rsidR="0092674E" w:rsidRDefault="0092674E">
            <w:pPr>
              <w:spacing w:line="360" w:lineRule="auto"/>
              <w:ind w:firstLineChars="200" w:firstLine="420"/>
              <w:jc w:val="center"/>
              <w:rPr>
                <w:rFonts w:cs="宋体"/>
                <w:color w:val="000000"/>
                <w:szCs w:val="21"/>
              </w:rPr>
            </w:pPr>
          </w:p>
        </w:tc>
        <w:tc>
          <w:tcPr>
            <w:tcW w:w="2293" w:type="dxa"/>
          </w:tcPr>
          <w:p w14:paraId="1D691895" w14:textId="77777777" w:rsidR="0092674E" w:rsidRDefault="0092674E">
            <w:pPr>
              <w:spacing w:line="360" w:lineRule="auto"/>
              <w:ind w:firstLineChars="200" w:firstLine="420"/>
              <w:jc w:val="center"/>
              <w:rPr>
                <w:rFonts w:cs="宋体"/>
                <w:color w:val="000000"/>
                <w:szCs w:val="21"/>
              </w:rPr>
            </w:pPr>
          </w:p>
        </w:tc>
      </w:tr>
      <w:tr w:rsidR="0092674E" w14:paraId="2D46678C" w14:textId="77777777">
        <w:trPr>
          <w:trHeight w:val="496"/>
          <w:jc w:val="center"/>
        </w:trPr>
        <w:tc>
          <w:tcPr>
            <w:tcW w:w="1010" w:type="dxa"/>
          </w:tcPr>
          <w:p w14:paraId="4492DBE6" w14:textId="77777777" w:rsidR="0092674E" w:rsidRDefault="0092674E">
            <w:pPr>
              <w:spacing w:line="360" w:lineRule="auto"/>
              <w:ind w:firstLineChars="200" w:firstLine="420"/>
              <w:jc w:val="center"/>
              <w:rPr>
                <w:rFonts w:cs="宋体"/>
                <w:color w:val="000000"/>
                <w:szCs w:val="21"/>
              </w:rPr>
            </w:pPr>
          </w:p>
        </w:tc>
        <w:tc>
          <w:tcPr>
            <w:tcW w:w="2602" w:type="dxa"/>
          </w:tcPr>
          <w:p w14:paraId="510ACF62" w14:textId="77777777" w:rsidR="0092674E" w:rsidRDefault="0092674E">
            <w:pPr>
              <w:spacing w:line="360" w:lineRule="auto"/>
              <w:ind w:firstLineChars="200" w:firstLine="420"/>
              <w:jc w:val="center"/>
              <w:rPr>
                <w:rFonts w:cs="宋体"/>
                <w:color w:val="000000"/>
                <w:szCs w:val="21"/>
              </w:rPr>
            </w:pPr>
          </w:p>
        </w:tc>
        <w:tc>
          <w:tcPr>
            <w:tcW w:w="2746" w:type="dxa"/>
          </w:tcPr>
          <w:p w14:paraId="26C2D1B9" w14:textId="77777777" w:rsidR="0092674E" w:rsidRDefault="0092674E">
            <w:pPr>
              <w:spacing w:line="360" w:lineRule="auto"/>
              <w:ind w:firstLineChars="200" w:firstLine="420"/>
              <w:jc w:val="center"/>
              <w:rPr>
                <w:rFonts w:cs="宋体"/>
                <w:color w:val="000000"/>
                <w:szCs w:val="21"/>
              </w:rPr>
            </w:pPr>
          </w:p>
        </w:tc>
        <w:tc>
          <w:tcPr>
            <w:tcW w:w="2293" w:type="dxa"/>
          </w:tcPr>
          <w:p w14:paraId="1AF467FF" w14:textId="77777777" w:rsidR="0092674E" w:rsidRDefault="0092674E">
            <w:pPr>
              <w:spacing w:line="360" w:lineRule="auto"/>
              <w:ind w:firstLineChars="200" w:firstLine="420"/>
              <w:jc w:val="center"/>
              <w:rPr>
                <w:rFonts w:cs="宋体"/>
                <w:color w:val="000000"/>
                <w:szCs w:val="21"/>
              </w:rPr>
            </w:pPr>
          </w:p>
        </w:tc>
      </w:tr>
      <w:tr w:rsidR="0092674E" w14:paraId="38AC240D" w14:textId="77777777">
        <w:trPr>
          <w:trHeight w:val="496"/>
          <w:jc w:val="center"/>
        </w:trPr>
        <w:tc>
          <w:tcPr>
            <w:tcW w:w="1010" w:type="dxa"/>
          </w:tcPr>
          <w:p w14:paraId="00FF2B66" w14:textId="77777777" w:rsidR="0092674E" w:rsidRDefault="0092674E">
            <w:pPr>
              <w:spacing w:line="360" w:lineRule="auto"/>
              <w:ind w:firstLineChars="200" w:firstLine="420"/>
              <w:jc w:val="center"/>
              <w:rPr>
                <w:rFonts w:cs="宋体"/>
                <w:color w:val="000000"/>
                <w:szCs w:val="21"/>
              </w:rPr>
            </w:pPr>
          </w:p>
        </w:tc>
        <w:tc>
          <w:tcPr>
            <w:tcW w:w="2602" w:type="dxa"/>
          </w:tcPr>
          <w:p w14:paraId="58308ABF" w14:textId="77777777" w:rsidR="0092674E" w:rsidRDefault="0092674E">
            <w:pPr>
              <w:spacing w:line="360" w:lineRule="auto"/>
              <w:ind w:firstLineChars="200" w:firstLine="420"/>
              <w:jc w:val="center"/>
              <w:rPr>
                <w:rFonts w:cs="宋体"/>
                <w:color w:val="000000"/>
                <w:szCs w:val="21"/>
              </w:rPr>
            </w:pPr>
          </w:p>
        </w:tc>
        <w:tc>
          <w:tcPr>
            <w:tcW w:w="2746" w:type="dxa"/>
          </w:tcPr>
          <w:p w14:paraId="59479F0C" w14:textId="77777777" w:rsidR="0092674E" w:rsidRDefault="0092674E">
            <w:pPr>
              <w:spacing w:line="360" w:lineRule="auto"/>
              <w:ind w:firstLineChars="200" w:firstLine="420"/>
              <w:jc w:val="center"/>
              <w:rPr>
                <w:rFonts w:cs="宋体"/>
                <w:color w:val="000000"/>
                <w:szCs w:val="21"/>
              </w:rPr>
            </w:pPr>
          </w:p>
        </w:tc>
        <w:tc>
          <w:tcPr>
            <w:tcW w:w="2293" w:type="dxa"/>
          </w:tcPr>
          <w:p w14:paraId="2BAD769D" w14:textId="77777777" w:rsidR="0092674E" w:rsidRDefault="0092674E">
            <w:pPr>
              <w:spacing w:line="360" w:lineRule="auto"/>
              <w:ind w:firstLineChars="200" w:firstLine="420"/>
              <w:jc w:val="center"/>
              <w:rPr>
                <w:rFonts w:cs="宋体"/>
                <w:color w:val="000000"/>
                <w:szCs w:val="21"/>
              </w:rPr>
            </w:pPr>
          </w:p>
        </w:tc>
      </w:tr>
      <w:tr w:rsidR="0092674E" w14:paraId="303D19E0" w14:textId="77777777">
        <w:trPr>
          <w:trHeight w:val="496"/>
          <w:jc w:val="center"/>
        </w:trPr>
        <w:tc>
          <w:tcPr>
            <w:tcW w:w="1010" w:type="dxa"/>
          </w:tcPr>
          <w:p w14:paraId="3EEFD759" w14:textId="77777777" w:rsidR="0092674E" w:rsidRDefault="0092674E">
            <w:pPr>
              <w:spacing w:line="360" w:lineRule="auto"/>
              <w:ind w:firstLineChars="200" w:firstLine="420"/>
              <w:jc w:val="center"/>
              <w:rPr>
                <w:rFonts w:cs="宋体"/>
                <w:color w:val="000000"/>
                <w:szCs w:val="21"/>
              </w:rPr>
            </w:pPr>
          </w:p>
        </w:tc>
        <w:tc>
          <w:tcPr>
            <w:tcW w:w="2602" w:type="dxa"/>
          </w:tcPr>
          <w:p w14:paraId="122535E5" w14:textId="77777777" w:rsidR="0092674E" w:rsidRDefault="0092674E">
            <w:pPr>
              <w:spacing w:line="360" w:lineRule="auto"/>
              <w:ind w:firstLineChars="200" w:firstLine="420"/>
              <w:jc w:val="center"/>
              <w:rPr>
                <w:rFonts w:cs="宋体"/>
                <w:color w:val="000000"/>
                <w:szCs w:val="21"/>
              </w:rPr>
            </w:pPr>
          </w:p>
        </w:tc>
        <w:tc>
          <w:tcPr>
            <w:tcW w:w="2746" w:type="dxa"/>
          </w:tcPr>
          <w:p w14:paraId="38914D63" w14:textId="77777777" w:rsidR="0092674E" w:rsidRDefault="0092674E">
            <w:pPr>
              <w:spacing w:line="360" w:lineRule="auto"/>
              <w:ind w:firstLineChars="200" w:firstLine="420"/>
              <w:jc w:val="center"/>
              <w:rPr>
                <w:rFonts w:cs="宋体"/>
                <w:color w:val="000000"/>
                <w:szCs w:val="21"/>
              </w:rPr>
            </w:pPr>
          </w:p>
        </w:tc>
        <w:tc>
          <w:tcPr>
            <w:tcW w:w="2293" w:type="dxa"/>
          </w:tcPr>
          <w:p w14:paraId="39529579" w14:textId="77777777" w:rsidR="0092674E" w:rsidRDefault="0092674E">
            <w:pPr>
              <w:spacing w:line="360" w:lineRule="auto"/>
              <w:ind w:firstLineChars="200" w:firstLine="420"/>
              <w:jc w:val="center"/>
              <w:rPr>
                <w:rFonts w:cs="宋体"/>
                <w:color w:val="000000"/>
                <w:szCs w:val="21"/>
              </w:rPr>
            </w:pPr>
          </w:p>
        </w:tc>
      </w:tr>
      <w:tr w:rsidR="0092674E" w14:paraId="3E2C1C62" w14:textId="77777777">
        <w:trPr>
          <w:trHeight w:val="496"/>
          <w:jc w:val="center"/>
        </w:trPr>
        <w:tc>
          <w:tcPr>
            <w:tcW w:w="1010" w:type="dxa"/>
          </w:tcPr>
          <w:p w14:paraId="331674D3" w14:textId="77777777" w:rsidR="0092674E" w:rsidRDefault="0092674E">
            <w:pPr>
              <w:spacing w:line="360" w:lineRule="auto"/>
              <w:ind w:firstLineChars="200" w:firstLine="420"/>
              <w:jc w:val="center"/>
              <w:rPr>
                <w:rFonts w:cs="宋体"/>
                <w:color w:val="000000"/>
                <w:szCs w:val="21"/>
              </w:rPr>
            </w:pPr>
          </w:p>
        </w:tc>
        <w:tc>
          <w:tcPr>
            <w:tcW w:w="2602" w:type="dxa"/>
          </w:tcPr>
          <w:p w14:paraId="7F8CA34E" w14:textId="77777777" w:rsidR="0092674E" w:rsidRDefault="0092674E">
            <w:pPr>
              <w:spacing w:line="360" w:lineRule="auto"/>
              <w:ind w:firstLineChars="200" w:firstLine="420"/>
              <w:jc w:val="center"/>
              <w:rPr>
                <w:rFonts w:cs="宋体"/>
                <w:color w:val="000000"/>
                <w:szCs w:val="21"/>
              </w:rPr>
            </w:pPr>
          </w:p>
        </w:tc>
        <w:tc>
          <w:tcPr>
            <w:tcW w:w="2746" w:type="dxa"/>
          </w:tcPr>
          <w:p w14:paraId="5161F3AD" w14:textId="77777777" w:rsidR="0092674E" w:rsidRDefault="0092674E">
            <w:pPr>
              <w:spacing w:line="360" w:lineRule="auto"/>
              <w:ind w:firstLineChars="200" w:firstLine="420"/>
              <w:jc w:val="center"/>
              <w:rPr>
                <w:rFonts w:cs="宋体"/>
                <w:color w:val="000000"/>
                <w:szCs w:val="21"/>
              </w:rPr>
            </w:pPr>
          </w:p>
        </w:tc>
        <w:tc>
          <w:tcPr>
            <w:tcW w:w="2293" w:type="dxa"/>
          </w:tcPr>
          <w:p w14:paraId="35CE15EE" w14:textId="77777777" w:rsidR="0092674E" w:rsidRDefault="0092674E">
            <w:pPr>
              <w:spacing w:line="360" w:lineRule="auto"/>
              <w:ind w:firstLineChars="200" w:firstLine="420"/>
              <w:jc w:val="center"/>
              <w:rPr>
                <w:rFonts w:cs="宋体"/>
                <w:color w:val="000000"/>
                <w:szCs w:val="21"/>
              </w:rPr>
            </w:pPr>
          </w:p>
        </w:tc>
      </w:tr>
      <w:tr w:rsidR="0092674E" w14:paraId="176BEF6D" w14:textId="77777777">
        <w:trPr>
          <w:trHeight w:val="496"/>
          <w:jc w:val="center"/>
        </w:trPr>
        <w:tc>
          <w:tcPr>
            <w:tcW w:w="1010" w:type="dxa"/>
          </w:tcPr>
          <w:p w14:paraId="3D49BC09" w14:textId="77777777" w:rsidR="0092674E" w:rsidRDefault="0092674E">
            <w:pPr>
              <w:spacing w:line="360" w:lineRule="auto"/>
              <w:ind w:firstLineChars="200" w:firstLine="420"/>
              <w:jc w:val="center"/>
              <w:rPr>
                <w:rFonts w:cs="宋体"/>
                <w:color w:val="000000"/>
                <w:szCs w:val="21"/>
              </w:rPr>
            </w:pPr>
          </w:p>
        </w:tc>
        <w:tc>
          <w:tcPr>
            <w:tcW w:w="2602" w:type="dxa"/>
          </w:tcPr>
          <w:p w14:paraId="50BF7657" w14:textId="77777777" w:rsidR="0092674E" w:rsidRDefault="0092674E">
            <w:pPr>
              <w:spacing w:line="360" w:lineRule="auto"/>
              <w:ind w:firstLineChars="200" w:firstLine="420"/>
              <w:jc w:val="center"/>
              <w:rPr>
                <w:rFonts w:cs="宋体"/>
                <w:color w:val="000000"/>
                <w:szCs w:val="21"/>
              </w:rPr>
            </w:pPr>
          </w:p>
        </w:tc>
        <w:tc>
          <w:tcPr>
            <w:tcW w:w="2746" w:type="dxa"/>
          </w:tcPr>
          <w:p w14:paraId="5C2BD5F9" w14:textId="77777777" w:rsidR="0092674E" w:rsidRDefault="0092674E">
            <w:pPr>
              <w:spacing w:line="360" w:lineRule="auto"/>
              <w:ind w:firstLineChars="200" w:firstLine="420"/>
              <w:jc w:val="center"/>
              <w:rPr>
                <w:rFonts w:cs="宋体"/>
                <w:color w:val="000000"/>
                <w:szCs w:val="21"/>
              </w:rPr>
            </w:pPr>
          </w:p>
        </w:tc>
        <w:tc>
          <w:tcPr>
            <w:tcW w:w="2293" w:type="dxa"/>
          </w:tcPr>
          <w:p w14:paraId="18BCA0A7" w14:textId="77777777" w:rsidR="0092674E" w:rsidRDefault="0092674E">
            <w:pPr>
              <w:spacing w:line="360" w:lineRule="auto"/>
              <w:ind w:firstLineChars="200" w:firstLine="420"/>
              <w:jc w:val="center"/>
              <w:rPr>
                <w:rFonts w:cs="宋体"/>
                <w:color w:val="000000"/>
                <w:szCs w:val="21"/>
              </w:rPr>
            </w:pPr>
          </w:p>
        </w:tc>
      </w:tr>
    </w:tbl>
    <w:p w14:paraId="22CCEA63" w14:textId="77777777" w:rsidR="0092674E" w:rsidRDefault="00000000">
      <w:pPr>
        <w:pStyle w:val="ac"/>
        <w:spacing w:line="400" w:lineRule="exact"/>
        <w:rPr>
          <w:rFonts w:ascii="Times New Roman" w:hAnsi="Times New Roman" w:cs="宋体"/>
          <w:color w:val="000000"/>
          <w:szCs w:val="21"/>
        </w:rPr>
      </w:pPr>
      <w:r>
        <w:rPr>
          <w:rFonts w:ascii="Times New Roman" w:hAnsi="Times New Roman" w:cs="宋体" w:hint="eastAsia"/>
          <w:color w:val="000000"/>
          <w:szCs w:val="21"/>
        </w:rPr>
        <w:t>注：“偏离说明”填写“正偏离”“负偏离”或“无偏离”。</w:t>
      </w:r>
    </w:p>
    <w:p w14:paraId="2A489DE0" w14:textId="77777777" w:rsidR="0092674E" w:rsidRDefault="0092674E">
      <w:pPr>
        <w:autoSpaceDE w:val="0"/>
        <w:autoSpaceDN w:val="0"/>
        <w:adjustRightInd w:val="0"/>
        <w:spacing w:line="360" w:lineRule="auto"/>
        <w:ind w:firstLineChars="200" w:firstLine="420"/>
        <w:jc w:val="left"/>
        <w:rPr>
          <w:rFonts w:cs="宋体"/>
          <w:bCs/>
          <w:color w:val="000000"/>
          <w:szCs w:val="21"/>
        </w:rPr>
      </w:pPr>
    </w:p>
    <w:p w14:paraId="3EDD5FE9" w14:textId="77777777" w:rsidR="0092674E" w:rsidRDefault="00000000">
      <w:pPr>
        <w:spacing w:line="360" w:lineRule="auto"/>
        <w:ind w:firstLineChars="200" w:firstLine="420"/>
        <w:rPr>
          <w:rFonts w:cs="宋体"/>
          <w:color w:val="000000"/>
          <w:szCs w:val="21"/>
        </w:rPr>
      </w:pPr>
      <w:r>
        <w:rPr>
          <w:rFonts w:cs="宋体" w:hint="eastAsia"/>
          <w:color w:val="000000"/>
          <w:szCs w:val="21"/>
        </w:rPr>
        <w:t>投标人（盖章）：</w:t>
      </w:r>
    </w:p>
    <w:p w14:paraId="4DB536B3" w14:textId="77777777" w:rsidR="0092674E" w:rsidRDefault="00000000">
      <w:pPr>
        <w:spacing w:line="360" w:lineRule="auto"/>
        <w:ind w:firstLineChars="200" w:firstLine="420"/>
        <w:rPr>
          <w:rFonts w:cs="宋体"/>
          <w:color w:val="000000"/>
          <w:szCs w:val="21"/>
        </w:rPr>
      </w:pPr>
      <w:r>
        <w:rPr>
          <w:rFonts w:cs="宋体" w:hint="eastAsia"/>
          <w:color w:val="000000"/>
          <w:szCs w:val="21"/>
        </w:rPr>
        <w:t>法定代表人或委托代理人（签字或盖章）：</w:t>
      </w:r>
    </w:p>
    <w:p w14:paraId="3C004EB0" w14:textId="77777777" w:rsidR="0092674E" w:rsidRDefault="00000000">
      <w:pPr>
        <w:pStyle w:val="ac"/>
        <w:spacing w:line="360" w:lineRule="auto"/>
        <w:ind w:firstLineChars="200" w:firstLine="420"/>
        <w:rPr>
          <w:rFonts w:ascii="Times New Roman" w:hAnsi="Times New Roman" w:cs="宋体"/>
          <w:color w:val="000000"/>
          <w:szCs w:val="21"/>
        </w:rPr>
      </w:pPr>
      <w:r>
        <w:rPr>
          <w:rFonts w:ascii="Times New Roman" w:hAnsi="Times New Roman" w:cs="宋体" w:hint="eastAsia"/>
          <w:color w:val="000000"/>
          <w:szCs w:val="21"/>
        </w:rPr>
        <w:t>日期：</w:t>
      </w:r>
      <w:r>
        <w:rPr>
          <w:rFonts w:ascii="Times New Roman" w:hAnsi="Times New Roman" w:cs="宋体" w:hint="eastAsia"/>
          <w:color w:val="000000"/>
          <w:szCs w:val="21"/>
        </w:rPr>
        <w:t xml:space="preserve">    </w:t>
      </w:r>
      <w:r>
        <w:rPr>
          <w:rFonts w:ascii="Times New Roman" w:hAnsi="Times New Roman" w:cs="宋体" w:hint="eastAsia"/>
          <w:color w:val="000000"/>
          <w:szCs w:val="21"/>
        </w:rPr>
        <w:t>年</w:t>
      </w:r>
      <w:r>
        <w:rPr>
          <w:rFonts w:ascii="Times New Roman" w:hAnsi="Times New Roman" w:cs="宋体" w:hint="eastAsia"/>
          <w:color w:val="000000"/>
          <w:szCs w:val="21"/>
        </w:rPr>
        <w:t xml:space="preserve">     </w:t>
      </w:r>
      <w:r>
        <w:rPr>
          <w:rFonts w:ascii="Times New Roman" w:hAnsi="Times New Roman" w:cs="宋体" w:hint="eastAsia"/>
          <w:color w:val="000000"/>
          <w:szCs w:val="21"/>
        </w:rPr>
        <w:t>月</w:t>
      </w:r>
      <w:r>
        <w:rPr>
          <w:rFonts w:ascii="Times New Roman" w:hAnsi="Times New Roman" w:cs="宋体" w:hint="eastAsia"/>
          <w:color w:val="000000"/>
          <w:szCs w:val="21"/>
        </w:rPr>
        <w:t xml:space="preserve">     </w:t>
      </w:r>
      <w:r>
        <w:rPr>
          <w:rFonts w:ascii="Times New Roman" w:hAnsi="Times New Roman" w:cs="宋体" w:hint="eastAsia"/>
          <w:color w:val="000000"/>
          <w:szCs w:val="21"/>
        </w:rPr>
        <w:t>日</w:t>
      </w:r>
    </w:p>
    <w:p w14:paraId="72D791B9" w14:textId="77777777" w:rsidR="0092674E" w:rsidRDefault="0092674E">
      <w:pPr>
        <w:pStyle w:val="ac"/>
        <w:spacing w:line="360" w:lineRule="auto"/>
        <w:jc w:val="left"/>
        <w:rPr>
          <w:rFonts w:ascii="Times New Roman" w:hAnsi="Times New Roman" w:cs="宋体"/>
          <w:color w:val="000000"/>
          <w:szCs w:val="21"/>
        </w:rPr>
      </w:pPr>
    </w:p>
    <w:p w14:paraId="52FE539A" w14:textId="77777777" w:rsidR="0092674E" w:rsidRDefault="0092674E">
      <w:pPr>
        <w:pStyle w:val="ac"/>
        <w:spacing w:line="360" w:lineRule="auto"/>
        <w:rPr>
          <w:rFonts w:ascii="Times New Roman" w:hAnsi="Times New Roman" w:cs="宋体"/>
          <w:color w:val="000000"/>
          <w:szCs w:val="21"/>
        </w:rPr>
      </w:pPr>
    </w:p>
    <w:p w14:paraId="01DA1C48" w14:textId="77777777" w:rsidR="0092674E" w:rsidRDefault="00000000">
      <w:pPr>
        <w:pStyle w:val="ac"/>
        <w:spacing w:line="360" w:lineRule="auto"/>
        <w:jc w:val="left"/>
        <w:rPr>
          <w:rFonts w:ascii="Times New Roman" w:hAnsi="Times New Roman" w:cs="宋体"/>
          <w:b/>
          <w:bCs/>
          <w:color w:val="000000"/>
          <w:szCs w:val="21"/>
        </w:rPr>
      </w:pPr>
      <w:r>
        <w:rPr>
          <w:rFonts w:ascii="Times New Roman" w:hAnsi="Times New Roman" w:cs="宋体" w:hint="eastAsia"/>
          <w:color w:val="000000"/>
          <w:szCs w:val="21"/>
        </w:rPr>
        <w:br w:type="page"/>
      </w:r>
      <w:r>
        <w:rPr>
          <w:rFonts w:ascii="Times New Roman" w:hAnsi="Times New Roman" w:cs="宋体" w:hint="eastAsia"/>
          <w:b/>
          <w:bCs/>
          <w:color w:val="000000"/>
          <w:szCs w:val="21"/>
        </w:rPr>
        <w:lastRenderedPageBreak/>
        <w:t>格式</w:t>
      </w:r>
      <w:r>
        <w:rPr>
          <w:rFonts w:ascii="Times New Roman" w:hAnsi="Times New Roman" w:cs="宋体" w:hint="eastAsia"/>
          <w:b/>
          <w:bCs/>
          <w:color w:val="000000"/>
          <w:szCs w:val="21"/>
        </w:rPr>
        <w:t>10</w:t>
      </w:r>
      <w:r>
        <w:rPr>
          <w:rFonts w:ascii="Times New Roman" w:hAnsi="Times New Roman" w:cs="宋体" w:hint="eastAsia"/>
          <w:b/>
          <w:bCs/>
          <w:color w:val="000000"/>
          <w:szCs w:val="21"/>
        </w:rPr>
        <w:t>、投标人认为需要提供的其他材料</w:t>
      </w:r>
    </w:p>
    <w:p w14:paraId="277BA7C3" w14:textId="77777777" w:rsidR="0092674E" w:rsidRDefault="0092674E">
      <w:pPr>
        <w:spacing w:line="360" w:lineRule="auto"/>
        <w:ind w:firstLineChars="200" w:firstLine="480"/>
        <w:rPr>
          <w:rFonts w:cs="宋体"/>
          <w:color w:val="000000"/>
          <w:sz w:val="24"/>
        </w:rPr>
      </w:pPr>
    </w:p>
    <w:p w14:paraId="4DDFA0C2" w14:textId="77777777" w:rsidR="0092674E" w:rsidRDefault="0092674E">
      <w:pPr>
        <w:spacing w:line="360" w:lineRule="auto"/>
        <w:ind w:firstLineChars="200" w:firstLine="480"/>
        <w:rPr>
          <w:rFonts w:cs="宋体"/>
          <w:color w:val="000000"/>
          <w:sz w:val="24"/>
        </w:rPr>
      </w:pPr>
    </w:p>
    <w:p w14:paraId="172716CF" w14:textId="77777777" w:rsidR="0092674E" w:rsidRDefault="0092674E">
      <w:pPr>
        <w:spacing w:line="360" w:lineRule="auto"/>
        <w:ind w:firstLineChars="200" w:firstLine="480"/>
        <w:rPr>
          <w:rFonts w:cs="宋体"/>
          <w:color w:val="000000"/>
          <w:sz w:val="24"/>
        </w:rPr>
      </w:pPr>
    </w:p>
    <w:p w14:paraId="51A2BEFE" w14:textId="77777777" w:rsidR="0092674E" w:rsidRDefault="0092674E">
      <w:pPr>
        <w:spacing w:line="360" w:lineRule="auto"/>
        <w:ind w:firstLineChars="200" w:firstLine="480"/>
        <w:rPr>
          <w:rFonts w:cs="宋体"/>
          <w:color w:val="000000"/>
          <w:sz w:val="24"/>
        </w:rPr>
      </w:pPr>
    </w:p>
    <w:p w14:paraId="6B85EE29" w14:textId="77777777" w:rsidR="0092674E" w:rsidRDefault="0092674E">
      <w:pPr>
        <w:spacing w:line="360" w:lineRule="auto"/>
        <w:ind w:firstLineChars="200" w:firstLine="480"/>
        <w:rPr>
          <w:rFonts w:cs="宋体"/>
          <w:color w:val="000000"/>
          <w:sz w:val="24"/>
        </w:rPr>
      </w:pPr>
    </w:p>
    <w:p w14:paraId="0C0E9D93" w14:textId="77777777" w:rsidR="0092674E" w:rsidRDefault="0092674E">
      <w:pPr>
        <w:spacing w:line="360" w:lineRule="auto"/>
        <w:ind w:firstLineChars="200" w:firstLine="480"/>
        <w:rPr>
          <w:rFonts w:cs="宋体"/>
          <w:color w:val="000000"/>
          <w:sz w:val="24"/>
        </w:rPr>
      </w:pPr>
    </w:p>
    <w:p w14:paraId="27BFBB7D" w14:textId="77777777" w:rsidR="0092674E" w:rsidRDefault="0092674E">
      <w:pPr>
        <w:spacing w:line="360" w:lineRule="auto"/>
        <w:ind w:firstLineChars="200" w:firstLine="480"/>
        <w:rPr>
          <w:rFonts w:cs="宋体"/>
          <w:color w:val="000000"/>
          <w:sz w:val="24"/>
        </w:rPr>
      </w:pPr>
    </w:p>
    <w:p w14:paraId="01886EE6" w14:textId="77777777" w:rsidR="0092674E" w:rsidRDefault="0092674E">
      <w:pPr>
        <w:spacing w:line="360" w:lineRule="auto"/>
        <w:ind w:firstLineChars="200" w:firstLine="480"/>
        <w:rPr>
          <w:rFonts w:cs="宋体"/>
          <w:color w:val="000000"/>
          <w:sz w:val="24"/>
        </w:rPr>
      </w:pPr>
    </w:p>
    <w:p w14:paraId="6A1321C7" w14:textId="77777777" w:rsidR="0092674E" w:rsidRDefault="0092674E">
      <w:pPr>
        <w:spacing w:line="360" w:lineRule="auto"/>
        <w:ind w:firstLineChars="200" w:firstLine="480"/>
        <w:rPr>
          <w:rFonts w:cs="宋体"/>
          <w:color w:val="000000"/>
          <w:sz w:val="24"/>
        </w:rPr>
      </w:pPr>
    </w:p>
    <w:p w14:paraId="7B03C048" w14:textId="77777777" w:rsidR="0092674E" w:rsidRDefault="0092674E">
      <w:pPr>
        <w:spacing w:line="360" w:lineRule="auto"/>
        <w:ind w:firstLineChars="200" w:firstLine="480"/>
        <w:rPr>
          <w:rFonts w:cs="宋体"/>
          <w:color w:val="000000"/>
          <w:sz w:val="24"/>
        </w:rPr>
      </w:pPr>
    </w:p>
    <w:p w14:paraId="59F49286" w14:textId="77777777" w:rsidR="0092674E" w:rsidRDefault="0092674E">
      <w:pPr>
        <w:spacing w:line="360" w:lineRule="auto"/>
        <w:ind w:firstLineChars="200" w:firstLine="480"/>
        <w:rPr>
          <w:rFonts w:cs="宋体"/>
          <w:color w:val="000000"/>
          <w:sz w:val="24"/>
        </w:rPr>
      </w:pPr>
    </w:p>
    <w:p w14:paraId="16A60F00" w14:textId="77777777" w:rsidR="0092674E" w:rsidRDefault="0092674E">
      <w:pPr>
        <w:spacing w:line="360" w:lineRule="auto"/>
        <w:ind w:firstLineChars="200" w:firstLine="480"/>
        <w:rPr>
          <w:rFonts w:cs="宋体"/>
          <w:color w:val="000000"/>
          <w:sz w:val="24"/>
        </w:rPr>
      </w:pPr>
    </w:p>
    <w:p w14:paraId="7B9A3130" w14:textId="77777777" w:rsidR="0092674E" w:rsidRDefault="0092674E">
      <w:pPr>
        <w:spacing w:line="360" w:lineRule="auto"/>
        <w:ind w:firstLineChars="200" w:firstLine="480"/>
        <w:rPr>
          <w:rFonts w:cs="宋体"/>
          <w:color w:val="000000"/>
          <w:sz w:val="24"/>
        </w:rPr>
      </w:pPr>
    </w:p>
    <w:p w14:paraId="655DF57F" w14:textId="77777777" w:rsidR="0092674E" w:rsidRDefault="0092674E">
      <w:pPr>
        <w:spacing w:line="360" w:lineRule="auto"/>
        <w:ind w:firstLineChars="200" w:firstLine="480"/>
        <w:rPr>
          <w:rFonts w:cs="宋体"/>
          <w:color w:val="000000"/>
          <w:sz w:val="24"/>
        </w:rPr>
      </w:pPr>
    </w:p>
    <w:p w14:paraId="609FFB1A" w14:textId="77777777" w:rsidR="0092674E" w:rsidRDefault="0092674E">
      <w:pPr>
        <w:spacing w:line="360" w:lineRule="auto"/>
        <w:ind w:firstLineChars="200" w:firstLine="480"/>
        <w:rPr>
          <w:rFonts w:cs="宋体"/>
          <w:color w:val="000000"/>
          <w:sz w:val="24"/>
        </w:rPr>
      </w:pPr>
    </w:p>
    <w:p w14:paraId="7470F8D9" w14:textId="77777777" w:rsidR="0092674E" w:rsidRDefault="0092674E">
      <w:pPr>
        <w:spacing w:line="360" w:lineRule="auto"/>
        <w:ind w:firstLineChars="200" w:firstLine="480"/>
        <w:rPr>
          <w:rFonts w:cs="宋体"/>
          <w:color w:val="000000"/>
          <w:sz w:val="24"/>
        </w:rPr>
      </w:pPr>
    </w:p>
    <w:p w14:paraId="2D0785F5" w14:textId="77777777" w:rsidR="0092674E" w:rsidRDefault="0092674E">
      <w:pPr>
        <w:spacing w:line="360" w:lineRule="auto"/>
        <w:ind w:firstLineChars="200" w:firstLine="480"/>
        <w:rPr>
          <w:rFonts w:cs="宋体"/>
          <w:color w:val="000000"/>
          <w:sz w:val="24"/>
        </w:rPr>
      </w:pPr>
    </w:p>
    <w:p w14:paraId="14AADBDA" w14:textId="77777777" w:rsidR="0092674E" w:rsidRDefault="0092674E">
      <w:pPr>
        <w:spacing w:line="360" w:lineRule="auto"/>
        <w:ind w:firstLineChars="200" w:firstLine="480"/>
        <w:rPr>
          <w:rFonts w:cs="宋体"/>
          <w:color w:val="000000"/>
          <w:sz w:val="24"/>
        </w:rPr>
      </w:pPr>
    </w:p>
    <w:p w14:paraId="79C0F77C" w14:textId="77777777" w:rsidR="0092674E" w:rsidRDefault="0092674E">
      <w:pPr>
        <w:spacing w:line="360" w:lineRule="auto"/>
        <w:ind w:firstLineChars="200" w:firstLine="480"/>
        <w:rPr>
          <w:rFonts w:cs="宋体"/>
          <w:color w:val="000000"/>
          <w:sz w:val="24"/>
        </w:rPr>
      </w:pPr>
    </w:p>
    <w:p w14:paraId="7AE34036" w14:textId="77777777" w:rsidR="0092674E" w:rsidRDefault="0092674E">
      <w:pPr>
        <w:spacing w:line="360" w:lineRule="auto"/>
        <w:ind w:firstLineChars="200" w:firstLine="480"/>
        <w:rPr>
          <w:rFonts w:cs="宋体"/>
          <w:color w:val="000000"/>
          <w:sz w:val="24"/>
        </w:rPr>
      </w:pPr>
    </w:p>
    <w:p w14:paraId="7B2354AB" w14:textId="77777777" w:rsidR="0092674E" w:rsidRDefault="0092674E">
      <w:pPr>
        <w:spacing w:line="360" w:lineRule="auto"/>
        <w:ind w:firstLineChars="200" w:firstLine="480"/>
        <w:rPr>
          <w:rFonts w:cs="宋体"/>
          <w:color w:val="000000"/>
          <w:sz w:val="24"/>
        </w:rPr>
      </w:pPr>
    </w:p>
    <w:p w14:paraId="15742A78" w14:textId="77777777" w:rsidR="0092674E" w:rsidRDefault="00000000">
      <w:pPr>
        <w:pStyle w:val="ac"/>
        <w:spacing w:line="360" w:lineRule="auto"/>
        <w:jc w:val="center"/>
        <w:rPr>
          <w:rFonts w:ascii="Times New Roman" w:hAnsi="Times New Roman" w:cs="宋体"/>
          <w:b/>
          <w:bCs/>
          <w:color w:val="000000"/>
          <w:szCs w:val="21"/>
        </w:rPr>
      </w:pPr>
      <w:r>
        <w:rPr>
          <w:rFonts w:ascii="Times New Roman" w:hAnsi="Times New Roman" w:cs="宋体" w:hint="eastAsia"/>
          <w:color w:val="000000"/>
          <w:spacing w:val="6"/>
          <w:sz w:val="30"/>
          <w:szCs w:val="30"/>
        </w:rPr>
        <w:br w:type="page"/>
      </w:r>
      <w:r>
        <w:rPr>
          <w:rFonts w:ascii="Times New Roman" w:hAnsi="Times New Roman" w:cs="宋体" w:hint="eastAsia"/>
          <w:b/>
          <w:bCs/>
          <w:color w:val="000000"/>
          <w:szCs w:val="21"/>
        </w:rPr>
        <w:lastRenderedPageBreak/>
        <w:t>质疑函范本</w:t>
      </w:r>
    </w:p>
    <w:p w14:paraId="248E0B4C" w14:textId="77777777" w:rsidR="0092674E" w:rsidRDefault="00000000">
      <w:pPr>
        <w:spacing w:line="360" w:lineRule="auto"/>
        <w:rPr>
          <w:rFonts w:cs="宋体"/>
          <w:bCs/>
          <w:color w:val="000000"/>
          <w:szCs w:val="21"/>
        </w:rPr>
      </w:pPr>
      <w:r>
        <w:rPr>
          <w:rFonts w:cs="宋体" w:hint="eastAsia"/>
          <w:bCs/>
          <w:color w:val="000000"/>
          <w:szCs w:val="21"/>
        </w:rPr>
        <w:t>致：</w:t>
      </w:r>
    </w:p>
    <w:p w14:paraId="785423F2"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一、质疑投标人基本信息</w:t>
      </w:r>
    </w:p>
    <w:p w14:paraId="4EF3E3BD"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质疑投标人：</w:t>
      </w:r>
    </w:p>
    <w:p w14:paraId="7D74A7FE" w14:textId="77777777" w:rsidR="0092674E" w:rsidRDefault="00000000">
      <w:pPr>
        <w:spacing w:line="360" w:lineRule="auto"/>
        <w:ind w:firstLineChars="200" w:firstLine="420"/>
        <w:rPr>
          <w:rFonts w:cs="宋体"/>
          <w:color w:val="000000"/>
          <w:szCs w:val="21"/>
        </w:rPr>
      </w:pPr>
      <w:r>
        <w:rPr>
          <w:rFonts w:cs="宋体" w:hint="eastAsia"/>
          <w:color w:val="000000"/>
          <w:szCs w:val="21"/>
        </w:rPr>
        <w:t>地址：邮编：</w:t>
      </w:r>
    </w:p>
    <w:p w14:paraId="7F5DAF69" w14:textId="77777777" w:rsidR="0092674E" w:rsidRDefault="00000000">
      <w:pPr>
        <w:spacing w:line="360" w:lineRule="auto"/>
        <w:ind w:firstLineChars="200" w:firstLine="420"/>
        <w:rPr>
          <w:rFonts w:cs="宋体"/>
          <w:color w:val="000000"/>
          <w:szCs w:val="21"/>
        </w:rPr>
      </w:pPr>
      <w:r>
        <w:rPr>
          <w:rFonts w:cs="宋体" w:hint="eastAsia"/>
          <w:color w:val="000000"/>
          <w:szCs w:val="21"/>
        </w:rPr>
        <w:t>联系人：联系电话：</w:t>
      </w:r>
    </w:p>
    <w:p w14:paraId="481F3DF7"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授权代表：</w:t>
      </w:r>
    </w:p>
    <w:p w14:paraId="7198F914" w14:textId="77777777" w:rsidR="0092674E" w:rsidRDefault="00000000">
      <w:pPr>
        <w:spacing w:line="360" w:lineRule="auto"/>
        <w:ind w:firstLineChars="200" w:firstLine="420"/>
        <w:rPr>
          <w:rFonts w:cs="宋体"/>
          <w:color w:val="000000"/>
          <w:szCs w:val="21"/>
        </w:rPr>
      </w:pPr>
      <w:r>
        <w:rPr>
          <w:rFonts w:cs="宋体" w:hint="eastAsia"/>
          <w:color w:val="000000"/>
          <w:szCs w:val="21"/>
        </w:rPr>
        <w:t>联系电话：</w:t>
      </w:r>
    </w:p>
    <w:p w14:paraId="149877FE" w14:textId="77777777" w:rsidR="0092674E" w:rsidRDefault="00000000">
      <w:pPr>
        <w:spacing w:line="360" w:lineRule="auto"/>
        <w:ind w:firstLineChars="200" w:firstLine="420"/>
        <w:rPr>
          <w:rFonts w:cs="宋体"/>
          <w:color w:val="000000"/>
          <w:szCs w:val="21"/>
        </w:rPr>
      </w:pPr>
      <w:r>
        <w:rPr>
          <w:rFonts w:cs="宋体" w:hint="eastAsia"/>
          <w:color w:val="000000"/>
          <w:szCs w:val="21"/>
        </w:rPr>
        <w:t>地址：邮编：</w:t>
      </w:r>
    </w:p>
    <w:p w14:paraId="38400B57"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二、质疑项目基本情况</w:t>
      </w:r>
    </w:p>
    <w:p w14:paraId="0BFFC7B3" w14:textId="77777777" w:rsidR="0092674E" w:rsidRDefault="00000000">
      <w:pPr>
        <w:spacing w:line="360" w:lineRule="auto"/>
        <w:ind w:firstLineChars="200" w:firstLine="420"/>
        <w:rPr>
          <w:rFonts w:cs="宋体"/>
          <w:color w:val="000000"/>
          <w:szCs w:val="21"/>
        </w:rPr>
      </w:pPr>
      <w:r>
        <w:rPr>
          <w:rFonts w:cs="宋体" w:hint="eastAsia"/>
          <w:color w:val="000000"/>
          <w:szCs w:val="21"/>
        </w:rPr>
        <w:t>质疑项目的名称：</w:t>
      </w:r>
    </w:p>
    <w:p w14:paraId="6E9CCF41" w14:textId="77777777" w:rsidR="0092674E" w:rsidRDefault="00000000">
      <w:pPr>
        <w:spacing w:line="360" w:lineRule="auto"/>
        <w:ind w:firstLineChars="200" w:firstLine="420"/>
        <w:rPr>
          <w:rFonts w:cs="宋体"/>
          <w:color w:val="000000"/>
          <w:szCs w:val="21"/>
        </w:rPr>
      </w:pPr>
      <w:r>
        <w:rPr>
          <w:rFonts w:cs="宋体" w:hint="eastAsia"/>
          <w:color w:val="000000"/>
          <w:szCs w:val="21"/>
        </w:rPr>
        <w:t>质疑项目的编号：包号：</w:t>
      </w:r>
    </w:p>
    <w:p w14:paraId="10C7D76B"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招标人名称：</w:t>
      </w:r>
    </w:p>
    <w:p w14:paraId="5D9FDF70" w14:textId="77777777" w:rsidR="0092674E" w:rsidRDefault="00000000">
      <w:pPr>
        <w:spacing w:line="360" w:lineRule="auto"/>
        <w:ind w:firstLineChars="200" w:firstLine="420"/>
        <w:rPr>
          <w:rFonts w:cs="宋体"/>
          <w:color w:val="000000"/>
          <w:szCs w:val="21"/>
        </w:rPr>
      </w:pPr>
      <w:r>
        <w:rPr>
          <w:rFonts w:cs="宋体" w:hint="eastAsia"/>
          <w:color w:val="000000"/>
          <w:szCs w:val="21"/>
        </w:rPr>
        <w:t>招标文件获取日期：</w:t>
      </w:r>
    </w:p>
    <w:p w14:paraId="594BB509"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三、质疑事项具体内容</w:t>
      </w:r>
    </w:p>
    <w:p w14:paraId="486D02F2"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质疑事项</w:t>
      </w:r>
      <w:r>
        <w:rPr>
          <w:rFonts w:cs="宋体" w:hint="eastAsia"/>
          <w:color w:val="000000"/>
          <w:szCs w:val="21"/>
        </w:rPr>
        <w:t>1</w:t>
      </w:r>
      <w:r>
        <w:rPr>
          <w:rFonts w:cs="宋体" w:hint="eastAsia"/>
          <w:color w:val="000000"/>
          <w:szCs w:val="21"/>
        </w:rPr>
        <w:t>：</w:t>
      </w:r>
    </w:p>
    <w:p w14:paraId="1916CE3D"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事实依据：</w:t>
      </w:r>
    </w:p>
    <w:p w14:paraId="1AF2C936" w14:textId="77777777" w:rsidR="0092674E" w:rsidRDefault="0092674E">
      <w:pPr>
        <w:spacing w:line="360" w:lineRule="auto"/>
        <w:ind w:firstLineChars="200" w:firstLine="420"/>
        <w:rPr>
          <w:rFonts w:cs="宋体"/>
          <w:color w:val="000000"/>
          <w:szCs w:val="21"/>
        </w:rPr>
      </w:pPr>
    </w:p>
    <w:p w14:paraId="6F1DE84B"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法律依据：</w:t>
      </w:r>
    </w:p>
    <w:p w14:paraId="6965709E" w14:textId="77777777" w:rsidR="0092674E" w:rsidRDefault="0092674E">
      <w:pPr>
        <w:spacing w:line="360" w:lineRule="auto"/>
        <w:ind w:firstLineChars="200" w:firstLine="420"/>
        <w:rPr>
          <w:rFonts w:cs="宋体"/>
          <w:color w:val="000000"/>
          <w:szCs w:val="21"/>
          <w:u w:val="single"/>
        </w:rPr>
      </w:pPr>
    </w:p>
    <w:p w14:paraId="739E4279"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质疑事项</w:t>
      </w:r>
      <w:r>
        <w:rPr>
          <w:rFonts w:cs="宋体" w:hint="eastAsia"/>
          <w:color w:val="000000"/>
          <w:szCs w:val="21"/>
        </w:rPr>
        <w:t>2</w:t>
      </w:r>
    </w:p>
    <w:p w14:paraId="19691D70" w14:textId="77777777" w:rsidR="0092674E" w:rsidRDefault="00000000">
      <w:pPr>
        <w:spacing w:line="360" w:lineRule="auto"/>
        <w:ind w:firstLineChars="200" w:firstLine="420"/>
        <w:rPr>
          <w:rFonts w:cs="宋体"/>
          <w:color w:val="000000"/>
          <w:szCs w:val="21"/>
        </w:rPr>
      </w:pPr>
      <w:r>
        <w:rPr>
          <w:rFonts w:cs="宋体" w:hint="eastAsia"/>
          <w:color w:val="000000"/>
          <w:szCs w:val="21"/>
        </w:rPr>
        <w:t>……</w:t>
      </w:r>
    </w:p>
    <w:p w14:paraId="709B005D" w14:textId="77777777" w:rsidR="0092674E" w:rsidRDefault="00000000">
      <w:pPr>
        <w:spacing w:line="360" w:lineRule="auto"/>
        <w:ind w:firstLineChars="200" w:firstLine="420"/>
        <w:rPr>
          <w:rFonts w:cs="宋体"/>
          <w:bCs/>
          <w:color w:val="000000"/>
          <w:szCs w:val="21"/>
        </w:rPr>
      </w:pPr>
      <w:r>
        <w:rPr>
          <w:rFonts w:cs="宋体" w:hint="eastAsia"/>
          <w:bCs/>
          <w:color w:val="000000"/>
          <w:szCs w:val="21"/>
        </w:rPr>
        <w:t>四、与质疑事项相关的质疑请求</w:t>
      </w:r>
    </w:p>
    <w:p w14:paraId="0569F636" w14:textId="77777777" w:rsidR="0092674E" w:rsidRDefault="00000000">
      <w:pPr>
        <w:spacing w:line="360" w:lineRule="auto"/>
        <w:ind w:firstLineChars="200" w:firstLine="420"/>
        <w:rPr>
          <w:rFonts w:cs="宋体"/>
          <w:color w:val="000000"/>
          <w:szCs w:val="21"/>
          <w:u w:val="single"/>
        </w:rPr>
      </w:pPr>
      <w:r>
        <w:rPr>
          <w:rFonts w:cs="宋体" w:hint="eastAsia"/>
          <w:color w:val="000000"/>
          <w:szCs w:val="21"/>
        </w:rPr>
        <w:t>请求：</w:t>
      </w:r>
    </w:p>
    <w:p w14:paraId="4D1723FF" w14:textId="77777777" w:rsidR="0092674E" w:rsidRDefault="00000000">
      <w:pPr>
        <w:spacing w:line="360" w:lineRule="auto"/>
        <w:ind w:firstLineChars="200" w:firstLine="420"/>
        <w:rPr>
          <w:rFonts w:cs="宋体"/>
          <w:color w:val="000000"/>
          <w:szCs w:val="21"/>
        </w:rPr>
      </w:pPr>
      <w:r>
        <w:rPr>
          <w:rFonts w:cs="宋体" w:hint="eastAsia"/>
          <w:color w:val="000000"/>
          <w:szCs w:val="21"/>
        </w:rPr>
        <w:t>签字（签章）：</w:t>
      </w:r>
      <w:r>
        <w:rPr>
          <w:rFonts w:cs="宋体" w:hint="eastAsia"/>
          <w:color w:val="000000"/>
          <w:szCs w:val="21"/>
        </w:rPr>
        <w:t xml:space="preserve">                   </w:t>
      </w:r>
      <w:r>
        <w:rPr>
          <w:rFonts w:cs="宋体" w:hint="eastAsia"/>
          <w:color w:val="000000"/>
          <w:szCs w:val="21"/>
        </w:rPr>
        <w:t>公章：</w:t>
      </w:r>
      <w:r>
        <w:rPr>
          <w:rFonts w:cs="宋体" w:hint="eastAsia"/>
          <w:color w:val="000000"/>
          <w:szCs w:val="21"/>
        </w:rPr>
        <w:t xml:space="preserve">                      </w:t>
      </w:r>
    </w:p>
    <w:p w14:paraId="0BCCD830" w14:textId="77777777" w:rsidR="0092674E" w:rsidRDefault="00000000">
      <w:pPr>
        <w:spacing w:line="360" w:lineRule="auto"/>
        <w:ind w:firstLineChars="200" w:firstLine="420"/>
        <w:rPr>
          <w:rFonts w:cs="宋体"/>
          <w:color w:val="000000"/>
          <w:szCs w:val="21"/>
        </w:rPr>
      </w:pPr>
      <w:r>
        <w:rPr>
          <w:rFonts w:cs="宋体" w:hint="eastAsia"/>
          <w:color w:val="000000"/>
          <w:szCs w:val="21"/>
        </w:rPr>
        <w:t>日期：</w:t>
      </w:r>
      <w:r>
        <w:rPr>
          <w:rFonts w:cs="宋体" w:hint="eastAsia"/>
          <w:color w:val="000000"/>
          <w:szCs w:val="21"/>
        </w:rPr>
        <w:t xml:space="preserve">    </w:t>
      </w:r>
    </w:p>
    <w:p w14:paraId="4C8E6827" w14:textId="77777777" w:rsidR="0092674E" w:rsidRDefault="00000000">
      <w:pPr>
        <w:spacing w:line="360" w:lineRule="auto"/>
        <w:rPr>
          <w:rFonts w:cs="宋体"/>
          <w:b/>
          <w:color w:val="000000"/>
          <w:szCs w:val="21"/>
        </w:rPr>
      </w:pPr>
      <w:r>
        <w:rPr>
          <w:rFonts w:cs="宋体" w:hint="eastAsia"/>
          <w:b/>
          <w:color w:val="000000"/>
          <w:szCs w:val="21"/>
        </w:rPr>
        <w:br w:type="page"/>
      </w:r>
      <w:r>
        <w:rPr>
          <w:rFonts w:cs="宋体" w:hint="eastAsia"/>
          <w:b/>
          <w:color w:val="000000"/>
          <w:szCs w:val="21"/>
        </w:rPr>
        <w:lastRenderedPageBreak/>
        <w:t>质疑函制作说明：</w:t>
      </w:r>
    </w:p>
    <w:p w14:paraId="0E3E7B49"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1.</w:t>
      </w:r>
      <w:r>
        <w:rPr>
          <w:rFonts w:cs="宋体" w:hint="eastAsia"/>
          <w:color w:val="000000"/>
          <w:szCs w:val="21"/>
        </w:rPr>
        <w:t>投标人提出质疑时，应提交质疑函和必要的证明材料。</w:t>
      </w:r>
    </w:p>
    <w:p w14:paraId="0E0C4E34"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2.</w:t>
      </w:r>
      <w:r>
        <w:rPr>
          <w:rFonts w:cs="宋体" w:hint="eastAsia"/>
          <w:color w:val="000000"/>
          <w:szCs w:val="21"/>
        </w:rPr>
        <w:t>质疑投标人若委托代理人进行质疑的，质疑函应按要求列明“授权代表”的有关内容，并在附件中提交由质疑投标人签署的授权委托书。授权委托书应载明代理人的姓名或者名称、代理事项、具体权限、期限和相关事项。投标人为自然人的，应当由本人签字；投标人为法人或者其他组织的，应当由法定代表人、主要负责人签字或者盖章，并加盖公章。</w:t>
      </w:r>
    </w:p>
    <w:p w14:paraId="0920DA97"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3.</w:t>
      </w:r>
      <w:r>
        <w:rPr>
          <w:rFonts w:cs="宋体" w:hint="eastAsia"/>
          <w:color w:val="000000"/>
          <w:szCs w:val="21"/>
        </w:rPr>
        <w:t>质疑投标人若对项目的某一分包进行质疑，质疑函中应列明具体分包号。</w:t>
      </w:r>
    </w:p>
    <w:p w14:paraId="4C6E8116"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4.</w:t>
      </w:r>
      <w:r>
        <w:rPr>
          <w:rFonts w:cs="宋体" w:hint="eastAsia"/>
          <w:color w:val="000000"/>
          <w:szCs w:val="21"/>
        </w:rPr>
        <w:t>质疑函的质疑事项应具体、明确，并有必要的事实依据和法律依据。</w:t>
      </w:r>
    </w:p>
    <w:p w14:paraId="465B059A" w14:textId="77777777" w:rsidR="0092674E" w:rsidRDefault="00000000">
      <w:pPr>
        <w:widowControl/>
        <w:spacing w:line="360" w:lineRule="auto"/>
        <w:ind w:firstLineChars="200" w:firstLine="420"/>
        <w:jc w:val="left"/>
        <w:rPr>
          <w:rFonts w:cs="宋体"/>
          <w:color w:val="000000"/>
          <w:szCs w:val="21"/>
        </w:rPr>
      </w:pPr>
      <w:r>
        <w:rPr>
          <w:rFonts w:cs="宋体" w:hint="eastAsia"/>
          <w:color w:val="000000"/>
          <w:szCs w:val="21"/>
        </w:rPr>
        <w:t>5.</w:t>
      </w:r>
      <w:r>
        <w:rPr>
          <w:rFonts w:cs="宋体" w:hint="eastAsia"/>
          <w:color w:val="000000"/>
          <w:szCs w:val="21"/>
        </w:rPr>
        <w:t>质疑函的质疑请求应与质疑事项相关。</w:t>
      </w:r>
    </w:p>
    <w:p w14:paraId="2CF2D244" w14:textId="77777777" w:rsidR="0092674E" w:rsidRDefault="00000000">
      <w:pPr>
        <w:widowControl/>
        <w:spacing w:line="360" w:lineRule="auto"/>
        <w:ind w:firstLineChars="200" w:firstLine="420"/>
        <w:jc w:val="left"/>
        <w:rPr>
          <w:rFonts w:cs="宋体"/>
          <w:bCs/>
          <w:szCs w:val="21"/>
        </w:rPr>
      </w:pPr>
      <w:r>
        <w:rPr>
          <w:rFonts w:cs="宋体" w:hint="eastAsia"/>
          <w:bCs/>
          <w:szCs w:val="21"/>
        </w:rPr>
        <w:t>6.</w:t>
      </w:r>
      <w:r>
        <w:rPr>
          <w:rFonts w:cs="宋体" w:hint="eastAsia"/>
          <w:bCs/>
          <w:szCs w:val="21"/>
        </w:rPr>
        <w:t>质疑投标人为自然人的，质疑函应附自然人身份证明复印件并由本人签字；质疑投标人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7A795510" w14:textId="77777777" w:rsidR="0092674E" w:rsidRDefault="0092674E">
      <w:pPr>
        <w:pStyle w:val="ac"/>
        <w:spacing w:line="360" w:lineRule="auto"/>
        <w:ind w:firstLineChars="200" w:firstLine="624"/>
        <w:rPr>
          <w:rFonts w:ascii="Times New Roman" w:hAnsi="Times New Roman" w:cs="宋体"/>
          <w:color w:val="000000"/>
          <w:spacing w:val="6"/>
          <w:sz w:val="30"/>
          <w:szCs w:val="30"/>
        </w:rPr>
      </w:pPr>
    </w:p>
    <w:sectPr w:rsidR="0092674E">
      <w:footerReference w:type="even" r:id="rId8"/>
      <w:footerReference w:type="default" r:id="rId9"/>
      <w:type w:val="oddPage"/>
      <w:pgSz w:w="11906" w:h="16838"/>
      <w:pgMar w:top="1440" w:right="1440" w:bottom="1440" w:left="1440"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B3EAF" w14:textId="77777777" w:rsidR="00471CE4" w:rsidRDefault="00471CE4">
      <w:r>
        <w:separator/>
      </w:r>
    </w:p>
  </w:endnote>
  <w:endnote w:type="continuationSeparator" w:id="0">
    <w:p w14:paraId="63B16319" w14:textId="77777777" w:rsidR="00471CE4" w:rsidRDefault="0047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monospace">
    <w:altName w:val="Segoe Print"/>
    <w:charset w:val="00"/>
    <w:family w:val="auto"/>
    <w:pitch w:val="default"/>
    <w:sig w:usb0="00000000" w:usb1="00000000" w:usb2="00000000" w:usb3="00000000" w:csb0="00040001" w:csb1="00000000"/>
  </w:font>
  <w:font w:name="MS Mincho">
    <w:altName w:val="ＭＳ 明朝"/>
    <w:panose1 w:val="02020609040205080304"/>
    <w:charset w:val="80"/>
    <w:family w:val="modern"/>
    <w:pitch w:val="default"/>
    <w:sig w:usb0="00000000" w:usb1="00000000" w:usb2="00000012" w:usb3="00000000" w:csb0="4002009F" w:csb1="DFD7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entury Schoolbook">
    <w:panose1 w:val="02040604050505020304"/>
    <w:charset w:val="00"/>
    <w:family w:val="roman"/>
    <w:pitch w:val="default"/>
    <w:sig w:usb0="00000287" w:usb1="00000000" w:usb2="00000000" w:usb3="00000000" w:csb0="2000009F" w:csb1="DFD70000"/>
  </w:font>
  <w:font w:name="隶书">
    <w:panose1 w:val="02010509060101010101"/>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7222" w14:textId="77777777" w:rsidR="0092674E" w:rsidRDefault="00000000">
    <w:pPr>
      <w:pStyle w:val="af0"/>
      <w:framePr w:wrap="around" w:vAnchor="text" w:hAnchor="margin" w:xAlign="center" w:y="1"/>
      <w:rPr>
        <w:rStyle w:val="af8"/>
      </w:rPr>
    </w:pPr>
    <w:r>
      <w:fldChar w:fldCharType="begin"/>
    </w:r>
    <w:r>
      <w:rPr>
        <w:rStyle w:val="af8"/>
      </w:rPr>
      <w:instrText xml:space="preserve">PAGE  </w:instrText>
    </w:r>
    <w:r>
      <w:fldChar w:fldCharType="end"/>
    </w:r>
  </w:p>
  <w:p w14:paraId="48318374" w14:textId="77777777" w:rsidR="0092674E" w:rsidRDefault="0092674E">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8BAEC" w14:textId="77777777" w:rsidR="0092674E" w:rsidRDefault="00000000">
    <w:pPr>
      <w:pStyle w:val="af0"/>
      <w:jc w:val="center"/>
    </w:pPr>
    <w:r>
      <w:t>第</w:t>
    </w:r>
    <w:r>
      <w:fldChar w:fldCharType="begin"/>
    </w:r>
    <w:r>
      <w:instrText xml:space="preserve"> PAGE  \* Arabic  \* MERGEFORMAT </w:instrText>
    </w:r>
    <w:r>
      <w:fldChar w:fldCharType="separate"/>
    </w:r>
    <w:r>
      <w:t>24</w:t>
    </w:r>
    <w:r>
      <w:fldChar w:fldCharType="end"/>
    </w:r>
    <w:r>
      <w:t>页</w:t>
    </w:r>
    <w:r>
      <w:rPr>
        <w:rFonts w:hint="eastAsia"/>
      </w:rPr>
      <w:t xml:space="preserve"> </w:t>
    </w:r>
    <w:r>
      <w:rPr>
        <w:rFonts w:hint="eastAsia"/>
      </w:rPr>
      <w:t>共</w:t>
    </w:r>
    <w:fldSimple w:instr=" NUMPAGES  \* Arabic  \* MERGEFORMAT ">
      <w:r w:rsidR="0092674E">
        <w:t>92</w:t>
      </w:r>
    </w:fldSimple>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2C07" w14:textId="77777777" w:rsidR="00471CE4" w:rsidRDefault="00471CE4">
      <w:r>
        <w:separator/>
      </w:r>
    </w:p>
  </w:footnote>
  <w:footnote w:type="continuationSeparator" w:id="0">
    <w:p w14:paraId="41C87E23" w14:textId="77777777" w:rsidR="00471CE4" w:rsidRDefault="00471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20E"/>
    <w:multiLevelType w:val="multilevel"/>
    <w:tmpl w:val="0315620E"/>
    <w:lvl w:ilvl="0">
      <w:start w:val="1"/>
      <w:numFmt w:val="decimal"/>
      <w:pStyle w:val="1"/>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06396F6C"/>
    <w:multiLevelType w:val="multilevel"/>
    <w:tmpl w:val="06396F6C"/>
    <w:lvl w:ilvl="0">
      <w:start w:val="1"/>
      <w:numFmt w:val="decimal"/>
      <w:pStyle w:val="a"/>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5B2F4FB"/>
    <w:multiLevelType w:val="singleLevel"/>
    <w:tmpl w:val="55B2F4FB"/>
    <w:lvl w:ilvl="0">
      <w:start w:val="1"/>
      <w:numFmt w:val="bullet"/>
      <w:pStyle w:val="Sourcetextbullet"/>
      <w:lvlText w:val=""/>
      <w:lvlJc w:val="left"/>
      <w:pPr>
        <w:tabs>
          <w:tab w:val="left" w:pos="360"/>
        </w:tabs>
        <w:ind w:left="360" w:hanging="360"/>
      </w:pPr>
      <w:rPr>
        <w:rFonts w:ascii="Symbol" w:hAnsi="Symbol" w:cs="Times New Roman" w:hint="default"/>
      </w:rPr>
    </w:lvl>
  </w:abstractNum>
  <w:num w:numId="1" w16cid:durableId="328562093">
    <w:abstractNumId w:val="0"/>
  </w:num>
  <w:num w:numId="2" w16cid:durableId="1067648072">
    <w:abstractNumId w:val="1"/>
  </w:num>
  <w:num w:numId="3" w16cid:durableId="443960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5NGNiMzRjZjUxOGE4YjMzOTI0NTkyZDI4NDdlYzAifQ=="/>
  </w:docVars>
  <w:rsids>
    <w:rsidRoot w:val="00330A0A"/>
    <w:rsid w:val="000025E6"/>
    <w:rsid w:val="00002AC9"/>
    <w:rsid w:val="00004216"/>
    <w:rsid w:val="000044C0"/>
    <w:rsid w:val="000051A2"/>
    <w:rsid w:val="00005480"/>
    <w:rsid w:val="000058EB"/>
    <w:rsid w:val="00005A48"/>
    <w:rsid w:val="00005B4C"/>
    <w:rsid w:val="00005DA7"/>
    <w:rsid w:val="00011BBC"/>
    <w:rsid w:val="000120DF"/>
    <w:rsid w:val="00012B6C"/>
    <w:rsid w:val="00015206"/>
    <w:rsid w:val="00016727"/>
    <w:rsid w:val="00016784"/>
    <w:rsid w:val="00020139"/>
    <w:rsid w:val="0002083A"/>
    <w:rsid w:val="00021D34"/>
    <w:rsid w:val="000227D7"/>
    <w:rsid w:val="000250A6"/>
    <w:rsid w:val="00025E78"/>
    <w:rsid w:val="00030CA0"/>
    <w:rsid w:val="00031DFB"/>
    <w:rsid w:val="00032186"/>
    <w:rsid w:val="000327E6"/>
    <w:rsid w:val="000327F1"/>
    <w:rsid w:val="00032803"/>
    <w:rsid w:val="00033248"/>
    <w:rsid w:val="000337B3"/>
    <w:rsid w:val="0003426B"/>
    <w:rsid w:val="00036004"/>
    <w:rsid w:val="000405C2"/>
    <w:rsid w:val="000414E1"/>
    <w:rsid w:val="00041EA0"/>
    <w:rsid w:val="00045C54"/>
    <w:rsid w:val="000460FE"/>
    <w:rsid w:val="0004648A"/>
    <w:rsid w:val="000518EA"/>
    <w:rsid w:val="00053788"/>
    <w:rsid w:val="0005460A"/>
    <w:rsid w:val="00055938"/>
    <w:rsid w:val="00055FE0"/>
    <w:rsid w:val="00056794"/>
    <w:rsid w:val="00061129"/>
    <w:rsid w:val="000621A3"/>
    <w:rsid w:val="00062746"/>
    <w:rsid w:val="000632C0"/>
    <w:rsid w:val="000636AD"/>
    <w:rsid w:val="000637E8"/>
    <w:rsid w:val="00066F49"/>
    <w:rsid w:val="000716B8"/>
    <w:rsid w:val="000723AD"/>
    <w:rsid w:val="00074516"/>
    <w:rsid w:val="00075BA9"/>
    <w:rsid w:val="00076279"/>
    <w:rsid w:val="00081C38"/>
    <w:rsid w:val="00084051"/>
    <w:rsid w:val="000841E0"/>
    <w:rsid w:val="00084F99"/>
    <w:rsid w:val="000850CD"/>
    <w:rsid w:val="0008774E"/>
    <w:rsid w:val="00087774"/>
    <w:rsid w:val="000907BB"/>
    <w:rsid w:val="00090F3D"/>
    <w:rsid w:val="00093C2B"/>
    <w:rsid w:val="00095909"/>
    <w:rsid w:val="00095EC4"/>
    <w:rsid w:val="000979A2"/>
    <w:rsid w:val="000A0F14"/>
    <w:rsid w:val="000A23B4"/>
    <w:rsid w:val="000A3443"/>
    <w:rsid w:val="000A3BE5"/>
    <w:rsid w:val="000A56E2"/>
    <w:rsid w:val="000A5C4A"/>
    <w:rsid w:val="000A629A"/>
    <w:rsid w:val="000A741D"/>
    <w:rsid w:val="000A7A37"/>
    <w:rsid w:val="000B0FA3"/>
    <w:rsid w:val="000B117C"/>
    <w:rsid w:val="000B12FF"/>
    <w:rsid w:val="000B3EE2"/>
    <w:rsid w:val="000B55DB"/>
    <w:rsid w:val="000B64DE"/>
    <w:rsid w:val="000C434A"/>
    <w:rsid w:val="000C4B50"/>
    <w:rsid w:val="000C5125"/>
    <w:rsid w:val="000C5C42"/>
    <w:rsid w:val="000C6D81"/>
    <w:rsid w:val="000C7EEB"/>
    <w:rsid w:val="000D1B5A"/>
    <w:rsid w:val="000D2D47"/>
    <w:rsid w:val="000D408F"/>
    <w:rsid w:val="000D4F10"/>
    <w:rsid w:val="000D55F9"/>
    <w:rsid w:val="000D6B22"/>
    <w:rsid w:val="000D7FE8"/>
    <w:rsid w:val="000F006C"/>
    <w:rsid w:val="000F06C6"/>
    <w:rsid w:val="000F2599"/>
    <w:rsid w:val="000F3487"/>
    <w:rsid w:val="000F41FB"/>
    <w:rsid w:val="000F5B72"/>
    <w:rsid w:val="000F6970"/>
    <w:rsid w:val="000F7F13"/>
    <w:rsid w:val="00100468"/>
    <w:rsid w:val="00103AE3"/>
    <w:rsid w:val="00104A63"/>
    <w:rsid w:val="00105CBB"/>
    <w:rsid w:val="001063B9"/>
    <w:rsid w:val="00106CB5"/>
    <w:rsid w:val="00107148"/>
    <w:rsid w:val="001075F7"/>
    <w:rsid w:val="00107EB0"/>
    <w:rsid w:val="001121BB"/>
    <w:rsid w:val="00112317"/>
    <w:rsid w:val="001141D0"/>
    <w:rsid w:val="001142E6"/>
    <w:rsid w:val="00115B5C"/>
    <w:rsid w:val="00117C0C"/>
    <w:rsid w:val="001217A2"/>
    <w:rsid w:val="00121F09"/>
    <w:rsid w:val="0012241E"/>
    <w:rsid w:val="00123B99"/>
    <w:rsid w:val="001262AD"/>
    <w:rsid w:val="00131663"/>
    <w:rsid w:val="00133B61"/>
    <w:rsid w:val="00133FB6"/>
    <w:rsid w:val="00135564"/>
    <w:rsid w:val="00137883"/>
    <w:rsid w:val="00140BB8"/>
    <w:rsid w:val="00143C70"/>
    <w:rsid w:val="00145F45"/>
    <w:rsid w:val="001464F6"/>
    <w:rsid w:val="00146E8A"/>
    <w:rsid w:val="00151BB2"/>
    <w:rsid w:val="00152098"/>
    <w:rsid w:val="0015474E"/>
    <w:rsid w:val="0015603A"/>
    <w:rsid w:val="0016170D"/>
    <w:rsid w:val="001618A3"/>
    <w:rsid w:val="001620B6"/>
    <w:rsid w:val="001645DF"/>
    <w:rsid w:val="00166990"/>
    <w:rsid w:val="00167A90"/>
    <w:rsid w:val="00167B11"/>
    <w:rsid w:val="001704F7"/>
    <w:rsid w:val="0017086D"/>
    <w:rsid w:val="001714A7"/>
    <w:rsid w:val="00172AA8"/>
    <w:rsid w:val="00173908"/>
    <w:rsid w:val="00177282"/>
    <w:rsid w:val="00181DA2"/>
    <w:rsid w:val="00182724"/>
    <w:rsid w:val="00183159"/>
    <w:rsid w:val="001840A9"/>
    <w:rsid w:val="00184934"/>
    <w:rsid w:val="00185B54"/>
    <w:rsid w:val="00187E87"/>
    <w:rsid w:val="00190707"/>
    <w:rsid w:val="00192524"/>
    <w:rsid w:val="0019272E"/>
    <w:rsid w:val="00194772"/>
    <w:rsid w:val="00195854"/>
    <w:rsid w:val="00195ABD"/>
    <w:rsid w:val="00195FA9"/>
    <w:rsid w:val="0019651D"/>
    <w:rsid w:val="00197F40"/>
    <w:rsid w:val="001A031A"/>
    <w:rsid w:val="001A0D8D"/>
    <w:rsid w:val="001A1E6F"/>
    <w:rsid w:val="001A234F"/>
    <w:rsid w:val="001A2DB3"/>
    <w:rsid w:val="001A3200"/>
    <w:rsid w:val="001A3FD8"/>
    <w:rsid w:val="001A4369"/>
    <w:rsid w:val="001A520E"/>
    <w:rsid w:val="001A5E60"/>
    <w:rsid w:val="001A6FDD"/>
    <w:rsid w:val="001A7453"/>
    <w:rsid w:val="001A7B1D"/>
    <w:rsid w:val="001B212C"/>
    <w:rsid w:val="001B371A"/>
    <w:rsid w:val="001B3AB2"/>
    <w:rsid w:val="001B4906"/>
    <w:rsid w:val="001B4B18"/>
    <w:rsid w:val="001B518F"/>
    <w:rsid w:val="001B70C4"/>
    <w:rsid w:val="001B7724"/>
    <w:rsid w:val="001B7F77"/>
    <w:rsid w:val="001C0ADD"/>
    <w:rsid w:val="001C0C6E"/>
    <w:rsid w:val="001C11D1"/>
    <w:rsid w:val="001C25B3"/>
    <w:rsid w:val="001C277C"/>
    <w:rsid w:val="001C27B5"/>
    <w:rsid w:val="001C59CE"/>
    <w:rsid w:val="001C6297"/>
    <w:rsid w:val="001C7D89"/>
    <w:rsid w:val="001D11B1"/>
    <w:rsid w:val="001D1F12"/>
    <w:rsid w:val="001D2B54"/>
    <w:rsid w:val="001D3523"/>
    <w:rsid w:val="001D46CD"/>
    <w:rsid w:val="001D4F36"/>
    <w:rsid w:val="001D56DB"/>
    <w:rsid w:val="001D6DD5"/>
    <w:rsid w:val="001E0061"/>
    <w:rsid w:val="001E13B8"/>
    <w:rsid w:val="001E26FC"/>
    <w:rsid w:val="001E2C11"/>
    <w:rsid w:val="001E4DD8"/>
    <w:rsid w:val="001E59A1"/>
    <w:rsid w:val="001E686B"/>
    <w:rsid w:val="001E724D"/>
    <w:rsid w:val="001F0A81"/>
    <w:rsid w:val="001F1347"/>
    <w:rsid w:val="001F21D4"/>
    <w:rsid w:val="001F33CB"/>
    <w:rsid w:val="001F4704"/>
    <w:rsid w:val="00200908"/>
    <w:rsid w:val="00200ACD"/>
    <w:rsid w:val="0020191D"/>
    <w:rsid w:val="002024D3"/>
    <w:rsid w:val="0020298F"/>
    <w:rsid w:val="00202BFD"/>
    <w:rsid w:val="002033B7"/>
    <w:rsid w:val="00203F32"/>
    <w:rsid w:val="002040F7"/>
    <w:rsid w:val="00205037"/>
    <w:rsid w:val="00205940"/>
    <w:rsid w:val="00212973"/>
    <w:rsid w:val="00212C9B"/>
    <w:rsid w:val="00213A6B"/>
    <w:rsid w:val="002145FB"/>
    <w:rsid w:val="002146D6"/>
    <w:rsid w:val="0021720C"/>
    <w:rsid w:val="00217350"/>
    <w:rsid w:val="00217BF8"/>
    <w:rsid w:val="0022059A"/>
    <w:rsid w:val="00221EC0"/>
    <w:rsid w:val="002241DF"/>
    <w:rsid w:val="0022663B"/>
    <w:rsid w:val="00226C99"/>
    <w:rsid w:val="00226E41"/>
    <w:rsid w:val="00230C54"/>
    <w:rsid w:val="00231969"/>
    <w:rsid w:val="00232F59"/>
    <w:rsid w:val="002358DE"/>
    <w:rsid w:val="0023620D"/>
    <w:rsid w:val="00236272"/>
    <w:rsid w:val="00236489"/>
    <w:rsid w:val="00236B4A"/>
    <w:rsid w:val="0023762D"/>
    <w:rsid w:val="00237ACC"/>
    <w:rsid w:val="00242F94"/>
    <w:rsid w:val="00243424"/>
    <w:rsid w:val="00243BA4"/>
    <w:rsid w:val="00245301"/>
    <w:rsid w:val="00245477"/>
    <w:rsid w:val="00246C91"/>
    <w:rsid w:val="00247195"/>
    <w:rsid w:val="002517FE"/>
    <w:rsid w:val="002519D7"/>
    <w:rsid w:val="00251CB0"/>
    <w:rsid w:val="002529FA"/>
    <w:rsid w:val="00253926"/>
    <w:rsid w:val="00253B0E"/>
    <w:rsid w:val="00253BE0"/>
    <w:rsid w:val="00257FDC"/>
    <w:rsid w:val="0026188C"/>
    <w:rsid w:val="0026233D"/>
    <w:rsid w:val="00262BF4"/>
    <w:rsid w:val="002658A6"/>
    <w:rsid w:val="002674D5"/>
    <w:rsid w:val="00267994"/>
    <w:rsid w:val="0027097E"/>
    <w:rsid w:val="00270F28"/>
    <w:rsid w:val="00271931"/>
    <w:rsid w:val="00271A2B"/>
    <w:rsid w:val="00274D72"/>
    <w:rsid w:val="00276750"/>
    <w:rsid w:val="00276D58"/>
    <w:rsid w:val="0028057A"/>
    <w:rsid w:val="0028077F"/>
    <w:rsid w:val="0028085F"/>
    <w:rsid w:val="00280F2C"/>
    <w:rsid w:val="00281900"/>
    <w:rsid w:val="00282A15"/>
    <w:rsid w:val="00283700"/>
    <w:rsid w:val="00283AB9"/>
    <w:rsid w:val="00284682"/>
    <w:rsid w:val="00287790"/>
    <w:rsid w:val="00290A44"/>
    <w:rsid w:val="002936EE"/>
    <w:rsid w:val="00295369"/>
    <w:rsid w:val="002977FC"/>
    <w:rsid w:val="002A151F"/>
    <w:rsid w:val="002A16CC"/>
    <w:rsid w:val="002A2DA8"/>
    <w:rsid w:val="002A397A"/>
    <w:rsid w:val="002A4088"/>
    <w:rsid w:val="002A5EED"/>
    <w:rsid w:val="002A69A8"/>
    <w:rsid w:val="002A7CAA"/>
    <w:rsid w:val="002B03BB"/>
    <w:rsid w:val="002B1367"/>
    <w:rsid w:val="002B13CB"/>
    <w:rsid w:val="002B15C6"/>
    <w:rsid w:val="002B17DD"/>
    <w:rsid w:val="002B3BFA"/>
    <w:rsid w:val="002B3DD5"/>
    <w:rsid w:val="002B543F"/>
    <w:rsid w:val="002B7A0C"/>
    <w:rsid w:val="002C0F1A"/>
    <w:rsid w:val="002C20C9"/>
    <w:rsid w:val="002C35B4"/>
    <w:rsid w:val="002C35D4"/>
    <w:rsid w:val="002C3647"/>
    <w:rsid w:val="002C3CF7"/>
    <w:rsid w:val="002C4A32"/>
    <w:rsid w:val="002C5607"/>
    <w:rsid w:val="002C5C3C"/>
    <w:rsid w:val="002C7D35"/>
    <w:rsid w:val="002D0BC4"/>
    <w:rsid w:val="002D0D63"/>
    <w:rsid w:val="002D20FD"/>
    <w:rsid w:val="002D387B"/>
    <w:rsid w:val="002D56BA"/>
    <w:rsid w:val="002D6971"/>
    <w:rsid w:val="002D730E"/>
    <w:rsid w:val="002D750B"/>
    <w:rsid w:val="002D76B5"/>
    <w:rsid w:val="002E0EA7"/>
    <w:rsid w:val="002E1CC1"/>
    <w:rsid w:val="002E208D"/>
    <w:rsid w:val="002E3504"/>
    <w:rsid w:val="002E3B6B"/>
    <w:rsid w:val="002E3BE7"/>
    <w:rsid w:val="002E4BDE"/>
    <w:rsid w:val="002E6BEC"/>
    <w:rsid w:val="002F152C"/>
    <w:rsid w:val="002F2200"/>
    <w:rsid w:val="002F337C"/>
    <w:rsid w:val="002F437B"/>
    <w:rsid w:val="002F56D2"/>
    <w:rsid w:val="003000EB"/>
    <w:rsid w:val="00300FF4"/>
    <w:rsid w:val="00301155"/>
    <w:rsid w:val="00301F39"/>
    <w:rsid w:val="00304E54"/>
    <w:rsid w:val="00305E3E"/>
    <w:rsid w:val="003072D2"/>
    <w:rsid w:val="0031065E"/>
    <w:rsid w:val="00311F13"/>
    <w:rsid w:val="003133F7"/>
    <w:rsid w:val="00313676"/>
    <w:rsid w:val="00313FB6"/>
    <w:rsid w:val="00314364"/>
    <w:rsid w:val="0031450E"/>
    <w:rsid w:val="003149B3"/>
    <w:rsid w:val="0031523A"/>
    <w:rsid w:val="003166D1"/>
    <w:rsid w:val="00317686"/>
    <w:rsid w:val="003210D4"/>
    <w:rsid w:val="00322BFC"/>
    <w:rsid w:val="00322F04"/>
    <w:rsid w:val="003237A4"/>
    <w:rsid w:val="00324AA0"/>
    <w:rsid w:val="00324E48"/>
    <w:rsid w:val="0032595C"/>
    <w:rsid w:val="0032637D"/>
    <w:rsid w:val="0032688E"/>
    <w:rsid w:val="00326E39"/>
    <w:rsid w:val="00326F56"/>
    <w:rsid w:val="003273CE"/>
    <w:rsid w:val="00330A0A"/>
    <w:rsid w:val="003337DB"/>
    <w:rsid w:val="00333E8E"/>
    <w:rsid w:val="00334C99"/>
    <w:rsid w:val="00334ED7"/>
    <w:rsid w:val="003358A3"/>
    <w:rsid w:val="0033681C"/>
    <w:rsid w:val="00340226"/>
    <w:rsid w:val="0034072C"/>
    <w:rsid w:val="00341526"/>
    <w:rsid w:val="003418BA"/>
    <w:rsid w:val="00341EC6"/>
    <w:rsid w:val="00342565"/>
    <w:rsid w:val="00342598"/>
    <w:rsid w:val="00344409"/>
    <w:rsid w:val="00345B9C"/>
    <w:rsid w:val="00345D1A"/>
    <w:rsid w:val="003460AC"/>
    <w:rsid w:val="00351C12"/>
    <w:rsid w:val="00351C83"/>
    <w:rsid w:val="00352877"/>
    <w:rsid w:val="00352D70"/>
    <w:rsid w:val="003531B4"/>
    <w:rsid w:val="00354172"/>
    <w:rsid w:val="003546FC"/>
    <w:rsid w:val="0035557D"/>
    <w:rsid w:val="00355692"/>
    <w:rsid w:val="003569D2"/>
    <w:rsid w:val="0036279B"/>
    <w:rsid w:val="00363F29"/>
    <w:rsid w:val="00364E39"/>
    <w:rsid w:val="00370DC7"/>
    <w:rsid w:val="00372122"/>
    <w:rsid w:val="00372759"/>
    <w:rsid w:val="0037279E"/>
    <w:rsid w:val="00372C1A"/>
    <w:rsid w:val="003732D3"/>
    <w:rsid w:val="003743F8"/>
    <w:rsid w:val="0037653C"/>
    <w:rsid w:val="003765E5"/>
    <w:rsid w:val="00376793"/>
    <w:rsid w:val="003767C5"/>
    <w:rsid w:val="00381887"/>
    <w:rsid w:val="003832F9"/>
    <w:rsid w:val="00384A2D"/>
    <w:rsid w:val="00386ABA"/>
    <w:rsid w:val="00387156"/>
    <w:rsid w:val="003872E4"/>
    <w:rsid w:val="00392556"/>
    <w:rsid w:val="003947BF"/>
    <w:rsid w:val="00394841"/>
    <w:rsid w:val="00394A04"/>
    <w:rsid w:val="00395F6E"/>
    <w:rsid w:val="003976B0"/>
    <w:rsid w:val="003A0074"/>
    <w:rsid w:val="003A37CC"/>
    <w:rsid w:val="003A3B9B"/>
    <w:rsid w:val="003A4428"/>
    <w:rsid w:val="003A479F"/>
    <w:rsid w:val="003A4810"/>
    <w:rsid w:val="003A497B"/>
    <w:rsid w:val="003A5342"/>
    <w:rsid w:val="003A54D0"/>
    <w:rsid w:val="003A5544"/>
    <w:rsid w:val="003A6EC7"/>
    <w:rsid w:val="003A748C"/>
    <w:rsid w:val="003A7D89"/>
    <w:rsid w:val="003B0490"/>
    <w:rsid w:val="003B23AE"/>
    <w:rsid w:val="003B54FF"/>
    <w:rsid w:val="003B5EE4"/>
    <w:rsid w:val="003B634E"/>
    <w:rsid w:val="003B65BE"/>
    <w:rsid w:val="003B6609"/>
    <w:rsid w:val="003B678E"/>
    <w:rsid w:val="003B689F"/>
    <w:rsid w:val="003C003D"/>
    <w:rsid w:val="003C1A8A"/>
    <w:rsid w:val="003C1AF1"/>
    <w:rsid w:val="003C1D6B"/>
    <w:rsid w:val="003C1E8E"/>
    <w:rsid w:val="003C215A"/>
    <w:rsid w:val="003C3F3E"/>
    <w:rsid w:val="003C43A1"/>
    <w:rsid w:val="003C4404"/>
    <w:rsid w:val="003C4C58"/>
    <w:rsid w:val="003C4DE3"/>
    <w:rsid w:val="003C5722"/>
    <w:rsid w:val="003C72B7"/>
    <w:rsid w:val="003D001E"/>
    <w:rsid w:val="003D0A0A"/>
    <w:rsid w:val="003D32C8"/>
    <w:rsid w:val="003D3378"/>
    <w:rsid w:val="003D3C63"/>
    <w:rsid w:val="003D46CD"/>
    <w:rsid w:val="003D52D5"/>
    <w:rsid w:val="003D570F"/>
    <w:rsid w:val="003D5918"/>
    <w:rsid w:val="003D6888"/>
    <w:rsid w:val="003D7579"/>
    <w:rsid w:val="003D7761"/>
    <w:rsid w:val="003D7AE2"/>
    <w:rsid w:val="003E1BA2"/>
    <w:rsid w:val="003E2571"/>
    <w:rsid w:val="003E310E"/>
    <w:rsid w:val="003E5313"/>
    <w:rsid w:val="003E68DD"/>
    <w:rsid w:val="003F04C0"/>
    <w:rsid w:val="003F2441"/>
    <w:rsid w:val="003F297D"/>
    <w:rsid w:val="003F2E86"/>
    <w:rsid w:val="003F40F0"/>
    <w:rsid w:val="003F440C"/>
    <w:rsid w:val="003F4B7A"/>
    <w:rsid w:val="003F4F96"/>
    <w:rsid w:val="0040017A"/>
    <w:rsid w:val="004002AD"/>
    <w:rsid w:val="00400BD6"/>
    <w:rsid w:val="0040166F"/>
    <w:rsid w:val="00403876"/>
    <w:rsid w:val="0040494A"/>
    <w:rsid w:val="00404A1F"/>
    <w:rsid w:val="004057EF"/>
    <w:rsid w:val="0040583A"/>
    <w:rsid w:val="00405F12"/>
    <w:rsid w:val="004061C8"/>
    <w:rsid w:val="00407A88"/>
    <w:rsid w:val="00410D56"/>
    <w:rsid w:val="00412369"/>
    <w:rsid w:val="00412453"/>
    <w:rsid w:val="00413714"/>
    <w:rsid w:val="0041373F"/>
    <w:rsid w:val="00414B65"/>
    <w:rsid w:val="00415A8D"/>
    <w:rsid w:val="00415F9B"/>
    <w:rsid w:val="00417BC4"/>
    <w:rsid w:val="00421E20"/>
    <w:rsid w:val="00421FDC"/>
    <w:rsid w:val="00422609"/>
    <w:rsid w:val="0042293D"/>
    <w:rsid w:val="004234BA"/>
    <w:rsid w:val="0042377F"/>
    <w:rsid w:val="00425518"/>
    <w:rsid w:val="00426030"/>
    <w:rsid w:val="00427310"/>
    <w:rsid w:val="0043096A"/>
    <w:rsid w:val="00431653"/>
    <w:rsid w:val="00431704"/>
    <w:rsid w:val="00433799"/>
    <w:rsid w:val="00433DC2"/>
    <w:rsid w:val="00434F20"/>
    <w:rsid w:val="00435A52"/>
    <w:rsid w:val="00436D65"/>
    <w:rsid w:val="00436F49"/>
    <w:rsid w:val="004376DF"/>
    <w:rsid w:val="00437EFD"/>
    <w:rsid w:val="0044074F"/>
    <w:rsid w:val="00443113"/>
    <w:rsid w:val="004470B5"/>
    <w:rsid w:val="00450A7A"/>
    <w:rsid w:val="00450DF3"/>
    <w:rsid w:val="00450DFD"/>
    <w:rsid w:val="00451B7B"/>
    <w:rsid w:val="00452170"/>
    <w:rsid w:val="00454B9E"/>
    <w:rsid w:val="004568E5"/>
    <w:rsid w:val="004603CC"/>
    <w:rsid w:val="0046160E"/>
    <w:rsid w:val="004622B8"/>
    <w:rsid w:val="00462369"/>
    <w:rsid w:val="0046483C"/>
    <w:rsid w:val="0046504D"/>
    <w:rsid w:val="00465903"/>
    <w:rsid w:val="00465B99"/>
    <w:rsid w:val="00466081"/>
    <w:rsid w:val="004664F1"/>
    <w:rsid w:val="004667A9"/>
    <w:rsid w:val="004674FF"/>
    <w:rsid w:val="004676B6"/>
    <w:rsid w:val="004716B8"/>
    <w:rsid w:val="004719B5"/>
    <w:rsid w:val="00471CE1"/>
    <w:rsid w:val="00471CE4"/>
    <w:rsid w:val="00472246"/>
    <w:rsid w:val="00473790"/>
    <w:rsid w:val="004747BD"/>
    <w:rsid w:val="00474B75"/>
    <w:rsid w:val="00477A6C"/>
    <w:rsid w:val="00477DB2"/>
    <w:rsid w:val="00481E21"/>
    <w:rsid w:val="004829CD"/>
    <w:rsid w:val="00483916"/>
    <w:rsid w:val="00485907"/>
    <w:rsid w:val="00485FC6"/>
    <w:rsid w:val="004860E4"/>
    <w:rsid w:val="0048620A"/>
    <w:rsid w:val="00487B96"/>
    <w:rsid w:val="00487B9A"/>
    <w:rsid w:val="0049076F"/>
    <w:rsid w:val="004913C7"/>
    <w:rsid w:val="00491735"/>
    <w:rsid w:val="00491F68"/>
    <w:rsid w:val="00494307"/>
    <w:rsid w:val="0049455D"/>
    <w:rsid w:val="00494805"/>
    <w:rsid w:val="00496B41"/>
    <w:rsid w:val="00496B8B"/>
    <w:rsid w:val="004973D8"/>
    <w:rsid w:val="0049765D"/>
    <w:rsid w:val="004A015D"/>
    <w:rsid w:val="004A1317"/>
    <w:rsid w:val="004A1C61"/>
    <w:rsid w:val="004A384C"/>
    <w:rsid w:val="004A3E0C"/>
    <w:rsid w:val="004A46E7"/>
    <w:rsid w:val="004A6262"/>
    <w:rsid w:val="004A7CB7"/>
    <w:rsid w:val="004B020C"/>
    <w:rsid w:val="004B06EB"/>
    <w:rsid w:val="004B0870"/>
    <w:rsid w:val="004B09E4"/>
    <w:rsid w:val="004B260B"/>
    <w:rsid w:val="004B452F"/>
    <w:rsid w:val="004B4567"/>
    <w:rsid w:val="004B49D3"/>
    <w:rsid w:val="004B520C"/>
    <w:rsid w:val="004B5DCF"/>
    <w:rsid w:val="004C1AF9"/>
    <w:rsid w:val="004C1B8C"/>
    <w:rsid w:val="004C52AF"/>
    <w:rsid w:val="004C7144"/>
    <w:rsid w:val="004C764F"/>
    <w:rsid w:val="004D1042"/>
    <w:rsid w:val="004D126F"/>
    <w:rsid w:val="004D3E1D"/>
    <w:rsid w:val="004D4689"/>
    <w:rsid w:val="004D54DB"/>
    <w:rsid w:val="004D5AE7"/>
    <w:rsid w:val="004D5BF6"/>
    <w:rsid w:val="004E064A"/>
    <w:rsid w:val="004E21F8"/>
    <w:rsid w:val="004E4178"/>
    <w:rsid w:val="004E477D"/>
    <w:rsid w:val="004E7DB0"/>
    <w:rsid w:val="004F0699"/>
    <w:rsid w:val="004F0E09"/>
    <w:rsid w:val="004F467E"/>
    <w:rsid w:val="004F73EB"/>
    <w:rsid w:val="00504AB3"/>
    <w:rsid w:val="0050597D"/>
    <w:rsid w:val="00510899"/>
    <w:rsid w:val="00511631"/>
    <w:rsid w:val="00511FA8"/>
    <w:rsid w:val="005131FE"/>
    <w:rsid w:val="005139B0"/>
    <w:rsid w:val="00514AF9"/>
    <w:rsid w:val="00514BDA"/>
    <w:rsid w:val="00517EDE"/>
    <w:rsid w:val="005219A8"/>
    <w:rsid w:val="005258DB"/>
    <w:rsid w:val="005261DA"/>
    <w:rsid w:val="00526727"/>
    <w:rsid w:val="00527BA2"/>
    <w:rsid w:val="00527F4E"/>
    <w:rsid w:val="00530FC7"/>
    <w:rsid w:val="00531D1F"/>
    <w:rsid w:val="0053307B"/>
    <w:rsid w:val="005332FB"/>
    <w:rsid w:val="00534E6F"/>
    <w:rsid w:val="0053529B"/>
    <w:rsid w:val="00536025"/>
    <w:rsid w:val="005378F3"/>
    <w:rsid w:val="00537FFE"/>
    <w:rsid w:val="00540186"/>
    <w:rsid w:val="0054098E"/>
    <w:rsid w:val="00542321"/>
    <w:rsid w:val="005428E2"/>
    <w:rsid w:val="00542CF5"/>
    <w:rsid w:val="005446B8"/>
    <w:rsid w:val="00546CB7"/>
    <w:rsid w:val="00546E5B"/>
    <w:rsid w:val="00550491"/>
    <w:rsid w:val="00550B32"/>
    <w:rsid w:val="00550F3E"/>
    <w:rsid w:val="00554DAA"/>
    <w:rsid w:val="00554FF4"/>
    <w:rsid w:val="0055644D"/>
    <w:rsid w:val="00556CE9"/>
    <w:rsid w:val="005613ED"/>
    <w:rsid w:val="005640C7"/>
    <w:rsid w:val="0056448C"/>
    <w:rsid w:val="005647A9"/>
    <w:rsid w:val="0056788E"/>
    <w:rsid w:val="00571572"/>
    <w:rsid w:val="00571F06"/>
    <w:rsid w:val="00573677"/>
    <w:rsid w:val="005740ED"/>
    <w:rsid w:val="005743D5"/>
    <w:rsid w:val="005755CC"/>
    <w:rsid w:val="005757F4"/>
    <w:rsid w:val="0057663A"/>
    <w:rsid w:val="00576670"/>
    <w:rsid w:val="00576A91"/>
    <w:rsid w:val="00581081"/>
    <w:rsid w:val="00581893"/>
    <w:rsid w:val="00586143"/>
    <w:rsid w:val="0058619D"/>
    <w:rsid w:val="00587604"/>
    <w:rsid w:val="00590124"/>
    <w:rsid w:val="00590E86"/>
    <w:rsid w:val="00591BA4"/>
    <w:rsid w:val="00592958"/>
    <w:rsid w:val="00592C74"/>
    <w:rsid w:val="00594B8C"/>
    <w:rsid w:val="00594F0A"/>
    <w:rsid w:val="00595E21"/>
    <w:rsid w:val="005963FF"/>
    <w:rsid w:val="00596744"/>
    <w:rsid w:val="0059688C"/>
    <w:rsid w:val="005979D1"/>
    <w:rsid w:val="005A009D"/>
    <w:rsid w:val="005A0EFA"/>
    <w:rsid w:val="005A34B1"/>
    <w:rsid w:val="005A4AC7"/>
    <w:rsid w:val="005A4F79"/>
    <w:rsid w:val="005A6B05"/>
    <w:rsid w:val="005B05A8"/>
    <w:rsid w:val="005B20EC"/>
    <w:rsid w:val="005B378A"/>
    <w:rsid w:val="005B5ADA"/>
    <w:rsid w:val="005B5B23"/>
    <w:rsid w:val="005B692F"/>
    <w:rsid w:val="005B7AAB"/>
    <w:rsid w:val="005C0C54"/>
    <w:rsid w:val="005C140F"/>
    <w:rsid w:val="005C1532"/>
    <w:rsid w:val="005C1F3D"/>
    <w:rsid w:val="005C713B"/>
    <w:rsid w:val="005C7615"/>
    <w:rsid w:val="005C7C71"/>
    <w:rsid w:val="005D0977"/>
    <w:rsid w:val="005D124A"/>
    <w:rsid w:val="005D21DC"/>
    <w:rsid w:val="005D2F62"/>
    <w:rsid w:val="005D3A45"/>
    <w:rsid w:val="005D54C2"/>
    <w:rsid w:val="005D6945"/>
    <w:rsid w:val="005D78F0"/>
    <w:rsid w:val="005E1B9B"/>
    <w:rsid w:val="005E1C92"/>
    <w:rsid w:val="005E2396"/>
    <w:rsid w:val="005E5279"/>
    <w:rsid w:val="005E6CEB"/>
    <w:rsid w:val="005E6F0E"/>
    <w:rsid w:val="005E72C6"/>
    <w:rsid w:val="005E72D5"/>
    <w:rsid w:val="005F0492"/>
    <w:rsid w:val="005F1AF7"/>
    <w:rsid w:val="005F3F15"/>
    <w:rsid w:val="005F686C"/>
    <w:rsid w:val="00600BC4"/>
    <w:rsid w:val="00600E4C"/>
    <w:rsid w:val="00602937"/>
    <w:rsid w:val="00602B85"/>
    <w:rsid w:val="00605B41"/>
    <w:rsid w:val="0060626D"/>
    <w:rsid w:val="006130C8"/>
    <w:rsid w:val="006137AA"/>
    <w:rsid w:val="00616B3A"/>
    <w:rsid w:val="00617621"/>
    <w:rsid w:val="00620C9F"/>
    <w:rsid w:val="00620CFE"/>
    <w:rsid w:val="00630145"/>
    <w:rsid w:val="00631151"/>
    <w:rsid w:val="00633443"/>
    <w:rsid w:val="00633EC6"/>
    <w:rsid w:val="00634BEE"/>
    <w:rsid w:val="006350FC"/>
    <w:rsid w:val="00635F98"/>
    <w:rsid w:val="00636010"/>
    <w:rsid w:val="0064037A"/>
    <w:rsid w:val="006408A6"/>
    <w:rsid w:val="006430C7"/>
    <w:rsid w:val="006430DD"/>
    <w:rsid w:val="00644D01"/>
    <w:rsid w:val="00645E5B"/>
    <w:rsid w:val="0064602F"/>
    <w:rsid w:val="006461A0"/>
    <w:rsid w:val="006470E5"/>
    <w:rsid w:val="006471EF"/>
    <w:rsid w:val="00650619"/>
    <w:rsid w:val="006512C6"/>
    <w:rsid w:val="00651419"/>
    <w:rsid w:val="0065182B"/>
    <w:rsid w:val="006522CB"/>
    <w:rsid w:val="00653BED"/>
    <w:rsid w:val="006540C7"/>
    <w:rsid w:val="00654475"/>
    <w:rsid w:val="00656758"/>
    <w:rsid w:val="00657F24"/>
    <w:rsid w:val="0066197D"/>
    <w:rsid w:val="006626D8"/>
    <w:rsid w:val="00663A54"/>
    <w:rsid w:val="0066555C"/>
    <w:rsid w:val="006657E6"/>
    <w:rsid w:val="00666B51"/>
    <w:rsid w:val="006702DC"/>
    <w:rsid w:val="00672E9C"/>
    <w:rsid w:val="006742B8"/>
    <w:rsid w:val="00677CFE"/>
    <w:rsid w:val="006804E6"/>
    <w:rsid w:val="006815AF"/>
    <w:rsid w:val="006824C3"/>
    <w:rsid w:val="00686942"/>
    <w:rsid w:val="00686A22"/>
    <w:rsid w:val="0068721C"/>
    <w:rsid w:val="0069087A"/>
    <w:rsid w:val="00692C7A"/>
    <w:rsid w:val="00693964"/>
    <w:rsid w:val="006956C1"/>
    <w:rsid w:val="00696EB8"/>
    <w:rsid w:val="006973CB"/>
    <w:rsid w:val="006A0FDB"/>
    <w:rsid w:val="006A10A2"/>
    <w:rsid w:val="006A19EE"/>
    <w:rsid w:val="006A3BC5"/>
    <w:rsid w:val="006A6F45"/>
    <w:rsid w:val="006B04F5"/>
    <w:rsid w:val="006B05F3"/>
    <w:rsid w:val="006B1601"/>
    <w:rsid w:val="006B1F7B"/>
    <w:rsid w:val="006B27C3"/>
    <w:rsid w:val="006B45B8"/>
    <w:rsid w:val="006B473B"/>
    <w:rsid w:val="006B50F0"/>
    <w:rsid w:val="006B778E"/>
    <w:rsid w:val="006B7B50"/>
    <w:rsid w:val="006C2113"/>
    <w:rsid w:val="006C27CB"/>
    <w:rsid w:val="006C4655"/>
    <w:rsid w:val="006C474E"/>
    <w:rsid w:val="006C4B94"/>
    <w:rsid w:val="006C6B59"/>
    <w:rsid w:val="006D2360"/>
    <w:rsid w:val="006D2E1E"/>
    <w:rsid w:val="006D4E15"/>
    <w:rsid w:val="006D5F0D"/>
    <w:rsid w:val="006D6B1F"/>
    <w:rsid w:val="006D716D"/>
    <w:rsid w:val="006D740D"/>
    <w:rsid w:val="006D760B"/>
    <w:rsid w:val="006E014C"/>
    <w:rsid w:val="006E14B3"/>
    <w:rsid w:val="006E2E1F"/>
    <w:rsid w:val="006E3AF2"/>
    <w:rsid w:val="006E3CD0"/>
    <w:rsid w:val="006E45C2"/>
    <w:rsid w:val="006E4B5F"/>
    <w:rsid w:val="006E526D"/>
    <w:rsid w:val="006E63D3"/>
    <w:rsid w:val="006E7FB9"/>
    <w:rsid w:val="006F073E"/>
    <w:rsid w:val="006F1051"/>
    <w:rsid w:val="006F331A"/>
    <w:rsid w:val="006F75D7"/>
    <w:rsid w:val="00702270"/>
    <w:rsid w:val="007027E1"/>
    <w:rsid w:val="00704286"/>
    <w:rsid w:val="007058F8"/>
    <w:rsid w:val="00705EE7"/>
    <w:rsid w:val="007075C2"/>
    <w:rsid w:val="00710676"/>
    <w:rsid w:val="00710F30"/>
    <w:rsid w:val="007114B0"/>
    <w:rsid w:val="007116D3"/>
    <w:rsid w:val="00711C6E"/>
    <w:rsid w:val="0071229A"/>
    <w:rsid w:val="0071347E"/>
    <w:rsid w:val="00714346"/>
    <w:rsid w:val="007156C3"/>
    <w:rsid w:val="00715A7A"/>
    <w:rsid w:val="00715F7E"/>
    <w:rsid w:val="00720098"/>
    <w:rsid w:val="00720357"/>
    <w:rsid w:val="007206FE"/>
    <w:rsid w:val="00720781"/>
    <w:rsid w:val="007208CA"/>
    <w:rsid w:val="00720EAD"/>
    <w:rsid w:val="00724049"/>
    <w:rsid w:val="007248AC"/>
    <w:rsid w:val="00724933"/>
    <w:rsid w:val="00724FAD"/>
    <w:rsid w:val="00726A9B"/>
    <w:rsid w:val="0072718E"/>
    <w:rsid w:val="007322EC"/>
    <w:rsid w:val="00734E83"/>
    <w:rsid w:val="007366C0"/>
    <w:rsid w:val="0073785B"/>
    <w:rsid w:val="007407D2"/>
    <w:rsid w:val="007424C4"/>
    <w:rsid w:val="00742B2F"/>
    <w:rsid w:val="00742E10"/>
    <w:rsid w:val="007448BB"/>
    <w:rsid w:val="00746698"/>
    <w:rsid w:val="0075149C"/>
    <w:rsid w:val="00751966"/>
    <w:rsid w:val="00751F3D"/>
    <w:rsid w:val="00752085"/>
    <w:rsid w:val="00753145"/>
    <w:rsid w:val="00754244"/>
    <w:rsid w:val="00755349"/>
    <w:rsid w:val="0075783D"/>
    <w:rsid w:val="007579E5"/>
    <w:rsid w:val="00760772"/>
    <w:rsid w:val="007611B8"/>
    <w:rsid w:val="00761FD5"/>
    <w:rsid w:val="00762322"/>
    <w:rsid w:val="00765E10"/>
    <w:rsid w:val="0076603A"/>
    <w:rsid w:val="00766164"/>
    <w:rsid w:val="00766719"/>
    <w:rsid w:val="0077085D"/>
    <w:rsid w:val="00770962"/>
    <w:rsid w:val="00773ED2"/>
    <w:rsid w:val="00776FC3"/>
    <w:rsid w:val="007772AC"/>
    <w:rsid w:val="00780514"/>
    <w:rsid w:val="007805CD"/>
    <w:rsid w:val="007810B7"/>
    <w:rsid w:val="007815A8"/>
    <w:rsid w:val="00783553"/>
    <w:rsid w:val="007835B5"/>
    <w:rsid w:val="00783D5D"/>
    <w:rsid w:val="00785385"/>
    <w:rsid w:val="007856CF"/>
    <w:rsid w:val="007866B4"/>
    <w:rsid w:val="007869C1"/>
    <w:rsid w:val="00786F56"/>
    <w:rsid w:val="00787E01"/>
    <w:rsid w:val="007909DC"/>
    <w:rsid w:val="00791936"/>
    <w:rsid w:val="00792953"/>
    <w:rsid w:val="00793358"/>
    <w:rsid w:val="007939E3"/>
    <w:rsid w:val="00797439"/>
    <w:rsid w:val="007974B1"/>
    <w:rsid w:val="007A0765"/>
    <w:rsid w:val="007A0F90"/>
    <w:rsid w:val="007A1239"/>
    <w:rsid w:val="007A167D"/>
    <w:rsid w:val="007A576F"/>
    <w:rsid w:val="007A5B3F"/>
    <w:rsid w:val="007A6109"/>
    <w:rsid w:val="007A61B6"/>
    <w:rsid w:val="007A6B3B"/>
    <w:rsid w:val="007A70EB"/>
    <w:rsid w:val="007A7559"/>
    <w:rsid w:val="007B16F5"/>
    <w:rsid w:val="007B28AE"/>
    <w:rsid w:val="007B31A2"/>
    <w:rsid w:val="007B4668"/>
    <w:rsid w:val="007B4F42"/>
    <w:rsid w:val="007B764E"/>
    <w:rsid w:val="007B77CD"/>
    <w:rsid w:val="007C0540"/>
    <w:rsid w:val="007C149E"/>
    <w:rsid w:val="007C1A66"/>
    <w:rsid w:val="007C2EC0"/>
    <w:rsid w:val="007C36C7"/>
    <w:rsid w:val="007C37DF"/>
    <w:rsid w:val="007C50E7"/>
    <w:rsid w:val="007C516E"/>
    <w:rsid w:val="007C5908"/>
    <w:rsid w:val="007D1771"/>
    <w:rsid w:val="007D257A"/>
    <w:rsid w:val="007D3564"/>
    <w:rsid w:val="007D477E"/>
    <w:rsid w:val="007D5625"/>
    <w:rsid w:val="007E0EDC"/>
    <w:rsid w:val="007E14D9"/>
    <w:rsid w:val="007E1E80"/>
    <w:rsid w:val="007E1EFE"/>
    <w:rsid w:val="007E2786"/>
    <w:rsid w:val="007E4ECD"/>
    <w:rsid w:val="007E55EC"/>
    <w:rsid w:val="007E5652"/>
    <w:rsid w:val="007E7EF8"/>
    <w:rsid w:val="007F1AD1"/>
    <w:rsid w:val="007F3A74"/>
    <w:rsid w:val="007F4EB8"/>
    <w:rsid w:val="008019B7"/>
    <w:rsid w:val="00802139"/>
    <w:rsid w:val="0080404A"/>
    <w:rsid w:val="00804131"/>
    <w:rsid w:val="00805D42"/>
    <w:rsid w:val="008079D4"/>
    <w:rsid w:val="00812948"/>
    <w:rsid w:val="00812963"/>
    <w:rsid w:val="00814A57"/>
    <w:rsid w:val="00815646"/>
    <w:rsid w:val="00815C22"/>
    <w:rsid w:val="008168FD"/>
    <w:rsid w:val="00824059"/>
    <w:rsid w:val="008246F3"/>
    <w:rsid w:val="008249CF"/>
    <w:rsid w:val="00825DD2"/>
    <w:rsid w:val="00826556"/>
    <w:rsid w:val="00827456"/>
    <w:rsid w:val="00827BB2"/>
    <w:rsid w:val="00827C05"/>
    <w:rsid w:val="008300A4"/>
    <w:rsid w:val="00831BBE"/>
    <w:rsid w:val="00832109"/>
    <w:rsid w:val="00836B75"/>
    <w:rsid w:val="00836C75"/>
    <w:rsid w:val="00836E8F"/>
    <w:rsid w:val="008410D8"/>
    <w:rsid w:val="00841363"/>
    <w:rsid w:val="00842127"/>
    <w:rsid w:val="0084362A"/>
    <w:rsid w:val="008446BE"/>
    <w:rsid w:val="00844839"/>
    <w:rsid w:val="00846800"/>
    <w:rsid w:val="00846903"/>
    <w:rsid w:val="00850896"/>
    <w:rsid w:val="00850AB7"/>
    <w:rsid w:val="00852D3B"/>
    <w:rsid w:val="00856D3D"/>
    <w:rsid w:val="00861D53"/>
    <w:rsid w:val="00862396"/>
    <w:rsid w:val="00862C79"/>
    <w:rsid w:val="00863A83"/>
    <w:rsid w:val="00864D09"/>
    <w:rsid w:val="00866954"/>
    <w:rsid w:val="008670FB"/>
    <w:rsid w:val="0086736E"/>
    <w:rsid w:val="008719AE"/>
    <w:rsid w:val="00871DD3"/>
    <w:rsid w:val="00872007"/>
    <w:rsid w:val="00872783"/>
    <w:rsid w:val="00873D66"/>
    <w:rsid w:val="00875D12"/>
    <w:rsid w:val="00876676"/>
    <w:rsid w:val="00876A47"/>
    <w:rsid w:val="00877136"/>
    <w:rsid w:val="00877EFD"/>
    <w:rsid w:val="00880239"/>
    <w:rsid w:val="00880270"/>
    <w:rsid w:val="0088203A"/>
    <w:rsid w:val="00882DDF"/>
    <w:rsid w:val="00882E57"/>
    <w:rsid w:val="0088522B"/>
    <w:rsid w:val="00885F9A"/>
    <w:rsid w:val="008864D2"/>
    <w:rsid w:val="00886B9A"/>
    <w:rsid w:val="0089240D"/>
    <w:rsid w:val="00892D8B"/>
    <w:rsid w:val="008937B1"/>
    <w:rsid w:val="00893B6D"/>
    <w:rsid w:val="00894E01"/>
    <w:rsid w:val="008952FE"/>
    <w:rsid w:val="00896701"/>
    <w:rsid w:val="00896CB3"/>
    <w:rsid w:val="008A360E"/>
    <w:rsid w:val="008A4E5E"/>
    <w:rsid w:val="008A641A"/>
    <w:rsid w:val="008A721B"/>
    <w:rsid w:val="008A7C9A"/>
    <w:rsid w:val="008A7EAB"/>
    <w:rsid w:val="008B22E0"/>
    <w:rsid w:val="008B3EF3"/>
    <w:rsid w:val="008B4640"/>
    <w:rsid w:val="008B4C01"/>
    <w:rsid w:val="008B520C"/>
    <w:rsid w:val="008B6542"/>
    <w:rsid w:val="008B7582"/>
    <w:rsid w:val="008B759F"/>
    <w:rsid w:val="008B7B18"/>
    <w:rsid w:val="008C0B01"/>
    <w:rsid w:val="008C2A19"/>
    <w:rsid w:val="008C3AAA"/>
    <w:rsid w:val="008C4C69"/>
    <w:rsid w:val="008C6D79"/>
    <w:rsid w:val="008C7941"/>
    <w:rsid w:val="008D1159"/>
    <w:rsid w:val="008D186B"/>
    <w:rsid w:val="008D282C"/>
    <w:rsid w:val="008D3999"/>
    <w:rsid w:val="008D3F58"/>
    <w:rsid w:val="008D6D75"/>
    <w:rsid w:val="008D72C2"/>
    <w:rsid w:val="008E4535"/>
    <w:rsid w:val="008E4ACF"/>
    <w:rsid w:val="008E5B0A"/>
    <w:rsid w:val="008E5EE7"/>
    <w:rsid w:val="008E6355"/>
    <w:rsid w:val="008E7B6C"/>
    <w:rsid w:val="008F277D"/>
    <w:rsid w:val="008F32CA"/>
    <w:rsid w:val="008F38C8"/>
    <w:rsid w:val="008F3F33"/>
    <w:rsid w:val="008F6C6F"/>
    <w:rsid w:val="008F7829"/>
    <w:rsid w:val="008F79B7"/>
    <w:rsid w:val="009010E2"/>
    <w:rsid w:val="0090246C"/>
    <w:rsid w:val="00905223"/>
    <w:rsid w:val="009057A0"/>
    <w:rsid w:val="00905F94"/>
    <w:rsid w:val="009076B7"/>
    <w:rsid w:val="00911FC1"/>
    <w:rsid w:val="00912F06"/>
    <w:rsid w:val="00913550"/>
    <w:rsid w:val="00914847"/>
    <w:rsid w:val="00914CDC"/>
    <w:rsid w:val="0091507F"/>
    <w:rsid w:val="0092047B"/>
    <w:rsid w:val="00921B16"/>
    <w:rsid w:val="0092327F"/>
    <w:rsid w:val="009253DE"/>
    <w:rsid w:val="009257DA"/>
    <w:rsid w:val="009260E4"/>
    <w:rsid w:val="0092674E"/>
    <w:rsid w:val="0092676B"/>
    <w:rsid w:val="009276D7"/>
    <w:rsid w:val="009305C5"/>
    <w:rsid w:val="009315BB"/>
    <w:rsid w:val="00931775"/>
    <w:rsid w:val="00931818"/>
    <w:rsid w:val="00933B47"/>
    <w:rsid w:val="009340E6"/>
    <w:rsid w:val="00934EAE"/>
    <w:rsid w:val="00935DE0"/>
    <w:rsid w:val="00935E69"/>
    <w:rsid w:val="009379CB"/>
    <w:rsid w:val="009415F6"/>
    <w:rsid w:val="00942827"/>
    <w:rsid w:val="009443AF"/>
    <w:rsid w:val="00946091"/>
    <w:rsid w:val="0094729D"/>
    <w:rsid w:val="00950091"/>
    <w:rsid w:val="00951A8E"/>
    <w:rsid w:val="00952461"/>
    <w:rsid w:val="00952DAF"/>
    <w:rsid w:val="00954E61"/>
    <w:rsid w:val="0095551A"/>
    <w:rsid w:val="00955C4B"/>
    <w:rsid w:val="009573A5"/>
    <w:rsid w:val="00957AAC"/>
    <w:rsid w:val="0096116A"/>
    <w:rsid w:val="00962C77"/>
    <w:rsid w:val="00962E29"/>
    <w:rsid w:val="009637B4"/>
    <w:rsid w:val="00963C33"/>
    <w:rsid w:val="00965E8A"/>
    <w:rsid w:val="00970691"/>
    <w:rsid w:val="009740AA"/>
    <w:rsid w:val="0097442F"/>
    <w:rsid w:val="00976118"/>
    <w:rsid w:val="009761F9"/>
    <w:rsid w:val="00976E04"/>
    <w:rsid w:val="00977009"/>
    <w:rsid w:val="009807D9"/>
    <w:rsid w:val="00980A1A"/>
    <w:rsid w:val="009815FB"/>
    <w:rsid w:val="00982DBE"/>
    <w:rsid w:val="0098492B"/>
    <w:rsid w:val="00984EBB"/>
    <w:rsid w:val="00985743"/>
    <w:rsid w:val="009862CD"/>
    <w:rsid w:val="00986C11"/>
    <w:rsid w:val="0098767B"/>
    <w:rsid w:val="0099165F"/>
    <w:rsid w:val="00991C01"/>
    <w:rsid w:val="00992766"/>
    <w:rsid w:val="00995D28"/>
    <w:rsid w:val="009969FC"/>
    <w:rsid w:val="00996DA7"/>
    <w:rsid w:val="00997888"/>
    <w:rsid w:val="009A0FAF"/>
    <w:rsid w:val="009A2347"/>
    <w:rsid w:val="009A2741"/>
    <w:rsid w:val="009A2791"/>
    <w:rsid w:val="009A3B97"/>
    <w:rsid w:val="009A6549"/>
    <w:rsid w:val="009A68CB"/>
    <w:rsid w:val="009A69AB"/>
    <w:rsid w:val="009B016C"/>
    <w:rsid w:val="009B29D6"/>
    <w:rsid w:val="009B4430"/>
    <w:rsid w:val="009B4D40"/>
    <w:rsid w:val="009B5004"/>
    <w:rsid w:val="009B6CD9"/>
    <w:rsid w:val="009B7BD0"/>
    <w:rsid w:val="009B7C54"/>
    <w:rsid w:val="009B7F24"/>
    <w:rsid w:val="009C0787"/>
    <w:rsid w:val="009C107C"/>
    <w:rsid w:val="009C17D2"/>
    <w:rsid w:val="009C2A34"/>
    <w:rsid w:val="009C300A"/>
    <w:rsid w:val="009C3278"/>
    <w:rsid w:val="009C5578"/>
    <w:rsid w:val="009C6174"/>
    <w:rsid w:val="009C6EA0"/>
    <w:rsid w:val="009C77D5"/>
    <w:rsid w:val="009C7CA5"/>
    <w:rsid w:val="009D096F"/>
    <w:rsid w:val="009D4310"/>
    <w:rsid w:val="009D6755"/>
    <w:rsid w:val="009D7ED3"/>
    <w:rsid w:val="009E350C"/>
    <w:rsid w:val="009E36DD"/>
    <w:rsid w:val="009E3BEE"/>
    <w:rsid w:val="009E4925"/>
    <w:rsid w:val="009E78DB"/>
    <w:rsid w:val="009E7C50"/>
    <w:rsid w:val="009F05F7"/>
    <w:rsid w:val="009F0C29"/>
    <w:rsid w:val="009F11CC"/>
    <w:rsid w:val="009F2BC9"/>
    <w:rsid w:val="009F2DDE"/>
    <w:rsid w:val="009F3A5E"/>
    <w:rsid w:val="009F58FE"/>
    <w:rsid w:val="009F6294"/>
    <w:rsid w:val="00A01104"/>
    <w:rsid w:val="00A01628"/>
    <w:rsid w:val="00A03EF1"/>
    <w:rsid w:val="00A0487A"/>
    <w:rsid w:val="00A13449"/>
    <w:rsid w:val="00A13A21"/>
    <w:rsid w:val="00A14119"/>
    <w:rsid w:val="00A174E2"/>
    <w:rsid w:val="00A23112"/>
    <w:rsid w:val="00A23F38"/>
    <w:rsid w:val="00A26066"/>
    <w:rsid w:val="00A262A7"/>
    <w:rsid w:val="00A27C7D"/>
    <w:rsid w:val="00A30E24"/>
    <w:rsid w:val="00A3235E"/>
    <w:rsid w:val="00A330B5"/>
    <w:rsid w:val="00A3424D"/>
    <w:rsid w:val="00A3456D"/>
    <w:rsid w:val="00A3549E"/>
    <w:rsid w:val="00A40041"/>
    <w:rsid w:val="00A4004E"/>
    <w:rsid w:val="00A410A9"/>
    <w:rsid w:val="00A41E08"/>
    <w:rsid w:val="00A426C4"/>
    <w:rsid w:val="00A43477"/>
    <w:rsid w:val="00A43F0B"/>
    <w:rsid w:val="00A452A7"/>
    <w:rsid w:val="00A46BDF"/>
    <w:rsid w:val="00A46CBC"/>
    <w:rsid w:val="00A479FF"/>
    <w:rsid w:val="00A47ECD"/>
    <w:rsid w:val="00A50A7A"/>
    <w:rsid w:val="00A50B9F"/>
    <w:rsid w:val="00A52B8D"/>
    <w:rsid w:val="00A53157"/>
    <w:rsid w:val="00A5372A"/>
    <w:rsid w:val="00A53B45"/>
    <w:rsid w:val="00A53E82"/>
    <w:rsid w:val="00A54130"/>
    <w:rsid w:val="00A559C1"/>
    <w:rsid w:val="00A5600C"/>
    <w:rsid w:val="00A5775C"/>
    <w:rsid w:val="00A57BD6"/>
    <w:rsid w:val="00A60F71"/>
    <w:rsid w:val="00A61A47"/>
    <w:rsid w:val="00A6333D"/>
    <w:rsid w:val="00A63662"/>
    <w:rsid w:val="00A672CC"/>
    <w:rsid w:val="00A67753"/>
    <w:rsid w:val="00A70D9F"/>
    <w:rsid w:val="00A71399"/>
    <w:rsid w:val="00A7240B"/>
    <w:rsid w:val="00A724BB"/>
    <w:rsid w:val="00A730E3"/>
    <w:rsid w:val="00A73954"/>
    <w:rsid w:val="00A776DC"/>
    <w:rsid w:val="00A80FBE"/>
    <w:rsid w:val="00A82D8B"/>
    <w:rsid w:val="00A83087"/>
    <w:rsid w:val="00A8567A"/>
    <w:rsid w:val="00A87454"/>
    <w:rsid w:val="00A93E64"/>
    <w:rsid w:val="00A95BB0"/>
    <w:rsid w:val="00A95DC8"/>
    <w:rsid w:val="00A95F8C"/>
    <w:rsid w:val="00AA0C5C"/>
    <w:rsid w:val="00AA3219"/>
    <w:rsid w:val="00AA3719"/>
    <w:rsid w:val="00AA462D"/>
    <w:rsid w:val="00AA6B2E"/>
    <w:rsid w:val="00AA7087"/>
    <w:rsid w:val="00AA74D1"/>
    <w:rsid w:val="00AB0579"/>
    <w:rsid w:val="00AB18CD"/>
    <w:rsid w:val="00AB1E56"/>
    <w:rsid w:val="00AB2F17"/>
    <w:rsid w:val="00AB3F09"/>
    <w:rsid w:val="00AB3FEF"/>
    <w:rsid w:val="00AB4483"/>
    <w:rsid w:val="00AB4A9E"/>
    <w:rsid w:val="00AB5F87"/>
    <w:rsid w:val="00AB622B"/>
    <w:rsid w:val="00AB6AA1"/>
    <w:rsid w:val="00AB6B1E"/>
    <w:rsid w:val="00AB6B75"/>
    <w:rsid w:val="00AB75DD"/>
    <w:rsid w:val="00AB7725"/>
    <w:rsid w:val="00AC122A"/>
    <w:rsid w:val="00AC1E19"/>
    <w:rsid w:val="00AC2088"/>
    <w:rsid w:val="00AC23A0"/>
    <w:rsid w:val="00AC405D"/>
    <w:rsid w:val="00AC4549"/>
    <w:rsid w:val="00AC4A28"/>
    <w:rsid w:val="00AC4AB4"/>
    <w:rsid w:val="00AC5482"/>
    <w:rsid w:val="00AC58EE"/>
    <w:rsid w:val="00AC7BF2"/>
    <w:rsid w:val="00AD05CD"/>
    <w:rsid w:val="00AD1A02"/>
    <w:rsid w:val="00AD21A8"/>
    <w:rsid w:val="00AD31AB"/>
    <w:rsid w:val="00AD433C"/>
    <w:rsid w:val="00AD50B2"/>
    <w:rsid w:val="00AD631B"/>
    <w:rsid w:val="00AD6563"/>
    <w:rsid w:val="00AD7619"/>
    <w:rsid w:val="00AE28DF"/>
    <w:rsid w:val="00AE35AB"/>
    <w:rsid w:val="00AE4F86"/>
    <w:rsid w:val="00AE5AC8"/>
    <w:rsid w:val="00AE6EB8"/>
    <w:rsid w:val="00AF1598"/>
    <w:rsid w:val="00AF234C"/>
    <w:rsid w:val="00AF3ED0"/>
    <w:rsid w:val="00AF41AA"/>
    <w:rsid w:val="00AF51AA"/>
    <w:rsid w:val="00AF5A9E"/>
    <w:rsid w:val="00B02A95"/>
    <w:rsid w:val="00B04C52"/>
    <w:rsid w:val="00B065A5"/>
    <w:rsid w:val="00B068A4"/>
    <w:rsid w:val="00B0782F"/>
    <w:rsid w:val="00B109B7"/>
    <w:rsid w:val="00B12899"/>
    <w:rsid w:val="00B12DFD"/>
    <w:rsid w:val="00B13158"/>
    <w:rsid w:val="00B13242"/>
    <w:rsid w:val="00B1393D"/>
    <w:rsid w:val="00B13F99"/>
    <w:rsid w:val="00B15D1D"/>
    <w:rsid w:val="00B17AE0"/>
    <w:rsid w:val="00B20452"/>
    <w:rsid w:val="00B218E1"/>
    <w:rsid w:val="00B22EFF"/>
    <w:rsid w:val="00B23294"/>
    <w:rsid w:val="00B23597"/>
    <w:rsid w:val="00B2568B"/>
    <w:rsid w:val="00B2592E"/>
    <w:rsid w:val="00B25FBE"/>
    <w:rsid w:val="00B269C0"/>
    <w:rsid w:val="00B30F48"/>
    <w:rsid w:val="00B31AA8"/>
    <w:rsid w:val="00B322CF"/>
    <w:rsid w:val="00B33A53"/>
    <w:rsid w:val="00B34AFB"/>
    <w:rsid w:val="00B374E9"/>
    <w:rsid w:val="00B407E7"/>
    <w:rsid w:val="00B42D70"/>
    <w:rsid w:val="00B4311B"/>
    <w:rsid w:val="00B448BB"/>
    <w:rsid w:val="00B45042"/>
    <w:rsid w:val="00B5517E"/>
    <w:rsid w:val="00B55C53"/>
    <w:rsid w:val="00B575BC"/>
    <w:rsid w:val="00B62634"/>
    <w:rsid w:val="00B62699"/>
    <w:rsid w:val="00B634B9"/>
    <w:rsid w:val="00B63726"/>
    <w:rsid w:val="00B657D5"/>
    <w:rsid w:val="00B65918"/>
    <w:rsid w:val="00B66C99"/>
    <w:rsid w:val="00B6710C"/>
    <w:rsid w:val="00B67D5D"/>
    <w:rsid w:val="00B71632"/>
    <w:rsid w:val="00B71978"/>
    <w:rsid w:val="00B722A2"/>
    <w:rsid w:val="00B743B2"/>
    <w:rsid w:val="00B74BC1"/>
    <w:rsid w:val="00B74FB1"/>
    <w:rsid w:val="00B80E49"/>
    <w:rsid w:val="00B81248"/>
    <w:rsid w:val="00B816B4"/>
    <w:rsid w:val="00B8253E"/>
    <w:rsid w:val="00B838A7"/>
    <w:rsid w:val="00B85578"/>
    <w:rsid w:val="00B85963"/>
    <w:rsid w:val="00B86F20"/>
    <w:rsid w:val="00B871E1"/>
    <w:rsid w:val="00B87F2B"/>
    <w:rsid w:val="00B90A89"/>
    <w:rsid w:val="00B917D4"/>
    <w:rsid w:val="00B91A5B"/>
    <w:rsid w:val="00B97E0F"/>
    <w:rsid w:val="00BA20A9"/>
    <w:rsid w:val="00BA21BE"/>
    <w:rsid w:val="00BA26F0"/>
    <w:rsid w:val="00BA31A7"/>
    <w:rsid w:val="00BA4899"/>
    <w:rsid w:val="00BA6D48"/>
    <w:rsid w:val="00BA6F4E"/>
    <w:rsid w:val="00BA776C"/>
    <w:rsid w:val="00BB03A0"/>
    <w:rsid w:val="00BB04DA"/>
    <w:rsid w:val="00BB0EB9"/>
    <w:rsid w:val="00BB3E2A"/>
    <w:rsid w:val="00BB5C16"/>
    <w:rsid w:val="00BB7228"/>
    <w:rsid w:val="00BB7642"/>
    <w:rsid w:val="00BC012C"/>
    <w:rsid w:val="00BC044F"/>
    <w:rsid w:val="00BC1AA5"/>
    <w:rsid w:val="00BC1F17"/>
    <w:rsid w:val="00BC3090"/>
    <w:rsid w:val="00BC381D"/>
    <w:rsid w:val="00BC42C8"/>
    <w:rsid w:val="00BC56F1"/>
    <w:rsid w:val="00BC745C"/>
    <w:rsid w:val="00BD03F9"/>
    <w:rsid w:val="00BD09D2"/>
    <w:rsid w:val="00BD1B9F"/>
    <w:rsid w:val="00BD1ED3"/>
    <w:rsid w:val="00BD33EC"/>
    <w:rsid w:val="00BD36CD"/>
    <w:rsid w:val="00BD39C9"/>
    <w:rsid w:val="00BD41CC"/>
    <w:rsid w:val="00BD462B"/>
    <w:rsid w:val="00BD5FA1"/>
    <w:rsid w:val="00BD6738"/>
    <w:rsid w:val="00BD7B94"/>
    <w:rsid w:val="00BE0B4A"/>
    <w:rsid w:val="00BE11A9"/>
    <w:rsid w:val="00BE302A"/>
    <w:rsid w:val="00BE447B"/>
    <w:rsid w:val="00BE5053"/>
    <w:rsid w:val="00BE5701"/>
    <w:rsid w:val="00BE6544"/>
    <w:rsid w:val="00BE74B7"/>
    <w:rsid w:val="00BF0451"/>
    <w:rsid w:val="00BF0993"/>
    <w:rsid w:val="00BF09B5"/>
    <w:rsid w:val="00BF14A1"/>
    <w:rsid w:val="00BF1746"/>
    <w:rsid w:val="00BF1825"/>
    <w:rsid w:val="00BF2809"/>
    <w:rsid w:val="00BF40E9"/>
    <w:rsid w:val="00BF492F"/>
    <w:rsid w:val="00BF71B7"/>
    <w:rsid w:val="00C00AE1"/>
    <w:rsid w:val="00C00C90"/>
    <w:rsid w:val="00C00EA7"/>
    <w:rsid w:val="00C0187E"/>
    <w:rsid w:val="00C03762"/>
    <w:rsid w:val="00C03CBF"/>
    <w:rsid w:val="00C04D59"/>
    <w:rsid w:val="00C05C57"/>
    <w:rsid w:val="00C05E3C"/>
    <w:rsid w:val="00C06C13"/>
    <w:rsid w:val="00C076B4"/>
    <w:rsid w:val="00C1083A"/>
    <w:rsid w:val="00C10E0C"/>
    <w:rsid w:val="00C12AA3"/>
    <w:rsid w:val="00C12DB3"/>
    <w:rsid w:val="00C131BA"/>
    <w:rsid w:val="00C15C0A"/>
    <w:rsid w:val="00C16673"/>
    <w:rsid w:val="00C1743E"/>
    <w:rsid w:val="00C1783F"/>
    <w:rsid w:val="00C20926"/>
    <w:rsid w:val="00C221EA"/>
    <w:rsid w:val="00C222F5"/>
    <w:rsid w:val="00C22832"/>
    <w:rsid w:val="00C23D58"/>
    <w:rsid w:val="00C25E3F"/>
    <w:rsid w:val="00C27322"/>
    <w:rsid w:val="00C27379"/>
    <w:rsid w:val="00C27823"/>
    <w:rsid w:val="00C3075D"/>
    <w:rsid w:val="00C30E46"/>
    <w:rsid w:val="00C32AE6"/>
    <w:rsid w:val="00C3381F"/>
    <w:rsid w:val="00C3700F"/>
    <w:rsid w:val="00C37F0D"/>
    <w:rsid w:val="00C4145D"/>
    <w:rsid w:val="00C41EE9"/>
    <w:rsid w:val="00C41F55"/>
    <w:rsid w:val="00C43E75"/>
    <w:rsid w:val="00C45111"/>
    <w:rsid w:val="00C45D17"/>
    <w:rsid w:val="00C465B3"/>
    <w:rsid w:val="00C505EB"/>
    <w:rsid w:val="00C50EF5"/>
    <w:rsid w:val="00C51919"/>
    <w:rsid w:val="00C52D1A"/>
    <w:rsid w:val="00C60240"/>
    <w:rsid w:val="00C63496"/>
    <w:rsid w:val="00C6512A"/>
    <w:rsid w:val="00C710D2"/>
    <w:rsid w:val="00C710F7"/>
    <w:rsid w:val="00C71C09"/>
    <w:rsid w:val="00C74095"/>
    <w:rsid w:val="00C7460A"/>
    <w:rsid w:val="00C74DBD"/>
    <w:rsid w:val="00C76A62"/>
    <w:rsid w:val="00C80297"/>
    <w:rsid w:val="00C8359B"/>
    <w:rsid w:val="00C84157"/>
    <w:rsid w:val="00C85C55"/>
    <w:rsid w:val="00C85D3C"/>
    <w:rsid w:val="00C86A18"/>
    <w:rsid w:val="00C87E9D"/>
    <w:rsid w:val="00C90D1E"/>
    <w:rsid w:val="00C917A1"/>
    <w:rsid w:val="00C9296F"/>
    <w:rsid w:val="00C9464D"/>
    <w:rsid w:val="00C9565B"/>
    <w:rsid w:val="00C9674D"/>
    <w:rsid w:val="00C96AEE"/>
    <w:rsid w:val="00C974D9"/>
    <w:rsid w:val="00C97656"/>
    <w:rsid w:val="00C97E55"/>
    <w:rsid w:val="00CA062E"/>
    <w:rsid w:val="00CA08A9"/>
    <w:rsid w:val="00CA0EEC"/>
    <w:rsid w:val="00CA1C0C"/>
    <w:rsid w:val="00CA2AD6"/>
    <w:rsid w:val="00CA3E49"/>
    <w:rsid w:val="00CA4A27"/>
    <w:rsid w:val="00CA5788"/>
    <w:rsid w:val="00CA589D"/>
    <w:rsid w:val="00CA5A9F"/>
    <w:rsid w:val="00CA6AB5"/>
    <w:rsid w:val="00CB1133"/>
    <w:rsid w:val="00CB1C58"/>
    <w:rsid w:val="00CB33BD"/>
    <w:rsid w:val="00CB3DD4"/>
    <w:rsid w:val="00CB4C2B"/>
    <w:rsid w:val="00CB4DF8"/>
    <w:rsid w:val="00CB76B1"/>
    <w:rsid w:val="00CC0BF3"/>
    <w:rsid w:val="00CC0E27"/>
    <w:rsid w:val="00CC11D1"/>
    <w:rsid w:val="00CC1A01"/>
    <w:rsid w:val="00CC4DDA"/>
    <w:rsid w:val="00CC54C5"/>
    <w:rsid w:val="00CC5554"/>
    <w:rsid w:val="00CC6085"/>
    <w:rsid w:val="00CC60CA"/>
    <w:rsid w:val="00CC6ACE"/>
    <w:rsid w:val="00CC6DB6"/>
    <w:rsid w:val="00CC7062"/>
    <w:rsid w:val="00CD187D"/>
    <w:rsid w:val="00CD1D5D"/>
    <w:rsid w:val="00CD33A6"/>
    <w:rsid w:val="00CD3587"/>
    <w:rsid w:val="00CD4A15"/>
    <w:rsid w:val="00CD6CF0"/>
    <w:rsid w:val="00CE1065"/>
    <w:rsid w:val="00CE124E"/>
    <w:rsid w:val="00CE1F0A"/>
    <w:rsid w:val="00CE7269"/>
    <w:rsid w:val="00CE734A"/>
    <w:rsid w:val="00CE75F3"/>
    <w:rsid w:val="00CE7F97"/>
    <w:rsid w:val="00CF21DF"/>
    <w:rsid w:val="00CF2E2B"/>
    <w:rsid w:val="00CF35EA"/>
    <w:rsid w:val="00CF5924"/>
    <w:rsid w:val="00CF5A79"/>
    <w:rsid w:val="00CF5D97"/>
    <w:rsid w:val="00CF6AE2"/>
    <w:rsid w:val="00CF77C9"/>
    <w:rsid w:val="00D00388"/>
    <w:rsid w:val="00D02701"/>
    <w:rsid w:val="00D02A3B"/>
    <w:rsid w:val="00D0331F"/>
    <w:rsid w:val="00D03F74"/>
    <w:rsid w:val="00D04E2A"/>
    <w:rsid w:val="00D052C6"/>
    <w:rsid w:val="00D05B14"/>
    <w:rsid w:val="00D06114"/>
    <w:rsid w:val="00D0623F"/>
    <w:rsid w:val="00D10021"/>
    <w:rsid w:val="00D102C2"/>
    <w:rsid w:val="00D1337B"/>
    <w:rsid w:val="00D13637"/>
    <w:rsid w:val="00D15100"/>
    <w:rsid w:val="00D156C6"/>
    <w:rsid w:val="00D1699D"/>
    <w:rsid w:val="00D173E4"/>
    <w:rsid w:val="00D20A62"/>
    <w:rsid w:val="00D21A97"/>
    <w:rsid w:val="00D22110"/>
    <w:rsid w:val="00D230D3"/>
    <w:rsid w:val="00D23D77"/>
    <w:rsid w:val="00D25C2F"/>
    <w:rsid w:val="00D2741B"/>
    <w:rsid w:val="00D27952"/>
    <w:rsid w:val="00D30264"/>
    <w:rsid w:val="00D314EA"/>
    <w:rsid w:val="00D33826"/>
    <w:rsid w:val="00D350DB"/>
    <w:rsid w:val="00D36A19"/>
    <w:rsid w:val="00D402F0"/>
    <w:rsid w:val="00D42DBF"/>
    <w:rsid w:val="00D43C3C"/>
    <w:rsid w:val="00D44878"/>
    <w:rsid w:val="00D453E2"/>
    <w:rsid w:val="00D475F6"/>
    <w:rsid w:val="00D50BAB"/>
    <w:rsid w:val="00D522EF"/>
    <w:rsid w:val="00D526C8"/>
    <w:rsid w:val="00D541F0"/>
    <w:rsid w:val="00D55DE4"/>
    <w:rsid w:val="00D55FC0"/>
    <w:rsid w:val="00D55FD8"/>
    <w:rsid w:val="00D56059"/>
    <w:rsid w:val="00D56B4A"/>
    <w:rsid w:val="00D57876"/>
    <w:rsid w:val="00D60D9C"/>
    <w:rsid w:val="00D62FC8"/>
    <w:rsid w:val="00D6309A"/>
    <w:rsid w:val="00D639DF"/>
    <w:rsid w:val="00D63C1D"/>
    <w:rsid w:val="00D65E95"/>
    <w:rsid w:val="00D66328"/>
    <w:rsid w:val="00D67266"/>
    <w:rsid w:val="00D674A4"/>
    <w:rsid w:val="00D679FE"/>
    <w:rsid w:val="00D7004D"/>
    <w:rsid w:val="00D70BAB"/>
    <w:rsid w:val="00D71BCD"/>
    <w:rsid w:val="00D72158"/>
    <w:rsid w:val="00D72873"/>
    <w:rsid w:val="00D738B0"/>
    <w:rsid w:val="00D746FC"/>
    <w:rsid w:val="00D7782B"/>
    <w:rsid w:val="00D807CE"/>
    <w:rsid w:val="00D813EC"/>
    <w:rsid w:val="00D836DE"/>
    <w:rsid w:val="00D83833"/>
    <w:rsid w:val="00D83C68"/>
    <w:rsid w:val="00D875E7"/>
    <w:rsid w:val="00D91BBC"/>
    <w:rsid w:val="00D91D89"/>
    <w:rsid w:val="00D93BB8"/>
    <w:rsid w:val="00D94936"/>
    <w:rsid w:val="00D95C85"/>
    <w:rsid w:val="00D95EBE"/>
    <w:rsid w:val="00D96482"/>
    <w:rsid w:val="00D96544"/>
    <w:rsid w:val="00D96C39"/>
    <w:rsid w:val="00D9749B"/>
    <w:rsid w:val="00D97C4D"/>
    <w:rsid w:val="00DA3DE2"/>
    <w:rsid w:val="00DA5E0A"/>
    <w:rsid w:val="00DA6366"/>
    <w:rsid w:val="00DA6863"/>
    <w:rsid w:val="00DA71A0"/>
    <w:rsid w:val="00DB08C4"/>
    <w:rsid w:val="00DB0E07"/>
    <w:rsid w:val="00DB0F8B"/>
    <w:rsid w:val="00DB1E30"/>
    <w:rsid w:val="00DB308B"/>
    <w:rsid w:val="00DB346C"/>
    <w:rsid w:val="00DB3B8A"/>
    <w:rsid w:val="00DB462F"/>
    <w:rsid w:val="00DC00DF"/>
    <w:rsid w:val="00DC1E69"/>
    <w:rsid w:val="00DC2194"/>
    <w:rsid w:val="00DC28CA"/>
    <w:rsid w:val="00DC2B97"/>
    <w:rsid w:val="00DC34A0"/>
    <w:rsid w:val="00DC3945"/>
    <w:rsid w:val="00DC39F5"/>
    <w:rsid w:val="00DC3A1D"/>
    <w:rsid w:val="00DC4034"/>
    <w:rsid w:val="00DC44D3"/>
    <w:rsid w:val="00DC4D41"/>
    <w:rsid w:val="00DC4F3A"/>
    <w:rsid w:val="00DC6D50"/>
    <w:rsid w:val="00DC7356"/>
    <w:rsid w:val="00DD0E37"/>
    <w:rsid w:val="00DD191C"/>
    <w:rsid w:val="00DD2082"/>
    <w:rsid w:val="00DD4CA1"/>
    <w:rsid w:val="00DD61B9"/>
    <w:rsid w:val="00DD6C19"/>
    <w:rsid w:val="00DD769E"/>
    <w:rsid w:val="00DE1CB0"/>
    <w:rsid w:val="00DE3343"/>
    <w:rsid w:val="00DE3F69"/>
    <w:rsid w:val="00DE5A72"/>
    <w:rsid w:val="00DF07AD"/>
    <w:rsid w:val="00DF0EF3"/>
    <w:rsid w:val="00DF0F56"/>
    <w:rsid w:val="00DF1C4C"/>
    <w:rsid w:val="00DF1F34"/>
    <w:rsid w:val="00DF21DF"/>
    <w:rsid w:val="00DF2AEA"/>
    <w:rsid w:val="00DF340B"/>
    <w:rsid w:val="00DF3747"/>
    <w:rsid w:val="00DF3FAB"/>
    <w:rsid w:val="00DF4622"/>
    <w:rsid w:val="00DF5332"/>
    <w:rsid w:val="00DF6FE7"/>
    <w:rsid w:val="00DF6FEE"/>
    <w:rsid w:val="00E00A8E"/>
    <w:rsid w:val="00E01149"/>
    <w:rsid w:val="00E01D9A"/>
    <w:rsid w:val="00E021F2"/>
    <w:rsid w:val="00E02263"/>
    <w:rsid w:val="00E025BF"/>
    <w:rsid w:val="00E05430"/>
    <w:rsid w:val="00E063DE"/>
    <w:rsid w:val="00E06C15"/>
    <w:rsid w:val="00E0775D"/>
    <w:rsid w:val="00E07ECC"/>
    <w:rsid w:val="00E11660"/>
    <w:rsid w:val="00E118FE"/>
    <w:rsid w:val="00E12273"/>
    <w:rsid w:val="00E12D7A"/>
    <w:rsid w:val="00E12F4A"/>
    <w:rsid w:val="00E137A8"/>
    <w:rsid w:val="00E1486B"/>
    <w:rsid w:val="00E15C64"/>
    <w:rsid w:val="00E15D4E"/>
    <w:rsid w:val="00E15E5E"/>
    <w:rsid w:val="00E1664D"/>
    <w:rsid w:val="00E16E3C"/>
    <w:rsid w:val="00E21B76"/>
    <w:rsid w:val="00E22A48"/>
    <w:rsid w:val="00E23044"/>
    <w:rsid w:val="00E241F3"/>
    <w:rsid w:val="00E25010"/>
    <w:rsid w:val="00E26A77"/>
    <w:rsid w:val="00E27158"/>
    <w:rsid w:val="00E275FC"/>
    <w:rsid w:val="00E34F5F"/>
    <w:rsid w:val="00E40C5A"/>
    <w:rsid w:val="00E40EA2"/>
    <w:rsid w:val="00E41843"/>
    <w:rsid w:val="00E41A5B"/>
    <w:rsid w:val="00E41ACD"/>
    <w:rsid w:val="00E429BB"/>
    <w:rsid w:val="00E43E9F"/>
    <w:rsid w:val="00E44E14"/>
    <w:rsid w:val="00E45394"/>
    <w:rsid w:val="00E45DC3"/>
    <w:rsid w:val="00E50E4D"/>
    <w:rsid w:val="00E51DD3"/>
    <w:rsid w:val="00E531B2"/>
    <w:rsid w:val="00E534E5"/>
    <w:rsid w:val="00E55A93"/>
    <w:rsid w:val="00E55CCE"/>
    <w:rsid w:val="00E570E7"/>
    <w:rsid w:val="00E611A9"/>
    <w:rsid w:val="00E619A5"/>
    <w:rsid w:val="00E62758"/>
    <w:rsid w:val="00E62860"/>
    <w:rsid w:val="00E62B50"/>
    <w:rsid w:val="00E63901"/>
    <w:rsid w:val="00E63B0E"/>
    <w:rsid w:val="00E63EF1"/>
    <w:rsid w:val="00E672B8"/>
    <w:rsid w:val="00E6783C"/>
    <w:rsid w:val="00E718CD"/>
    <w:rsid w:val="00E71EE7"/>
    <w:rsid w:val="00E723F7"/>
    <w:rsid w:val="00E726C1"/>
    <w:rsid w:val="00E728CC"/>
    <w:rsid w:val="00E74071"/>
    <w:rsid w:val="00E74DA3"/>
    <w:rsid w:val="00E74F71"/>
    <w:rsid w:val="00E75C20"/>
    <w:rsid w:val="00E75D51"/>
    <w:rsid w:val="00E76D0B"/>
    <w:rsid w:val="00E7713F"/>
    <w:rsid w:val="00E80709"/>
    <w:rsid w:val="00E83788"/>
    <w:rsid w:val="00E83C18"/>
    <w:rsid w:val="00E849E4"/>
    <w:rsid w:val="00E84D6A"/>
    <w:rsid w:val="00E84E54"/>
    <w:rsid w:val="00E851C5"/>
    <w:rsid w:val="00E859DD"/>
    <w:rsid w:val="00E860C0"/>
    <w:rsid w:val="00E86ADB"/>
    <w:rsid w:val="00E870A2"/>
    <w:rsid w:val="00E903FD"/>
    <w:rsid w:val="00E91283"/>
    <w:rsid w:val="00E966CE"/>
    <w:rsid w:val="00E96EDE"/>
    <w:rsid w:val="00EA1953"/>
    <w:rsid w:val="00EA205F"/>
    <w:rsid w:val="00EA20A4"/>
    <w:rsid w:val="00EA3CBB"/>
    <w:rsid w:val="00EA4287"/>
    <w:rsid w:val="00EA49D3"/>
    <w:rsid w:val="00EA5038"/>
    <w:rsid w:val="00EA56FA"/>
    <w:rsid w:val="00EA629D"/>
    <w:rsid w:val="00EB10FE"/>
    <w:rsid w:val="00EB2C9B"/>
    <w:rsid w:val="00EB3983"/>
    <w:rsid w:val="00EB5309"/>
    <w:rsid w:val="00EB55A5"/>
    <w:rsid w:val="00EB565B"/>
    <w:rsid w:val="00EB5803"/>
    <w:rsid w:val="00EB5AB8"/>
    <w:rsid w:val="00EB6523"/>
    <w:rsid w:val="00EB6550"/>
    <w:rsid w:val="00EB6D18"/>
    <w:rsid w:val="00EB6FDB"/>
    <w:rsid w:val="00EB7068"/>
    <w:rsid w:val="00EB786D"/>
    <w:rsid w:val="00EC18B0"/>
    <w:rsid w:val="00EC22FC"/>
    <w:rsid w:val="00EC25DB"/>
    <w:rsid w:val="00EC362E"/>
    <w:rsid w:val="00EC4F35"/>
    <w:rsid w:val="00EC614B"/>
    <w:rsid w:val="00ED15FF"/>
    <w:rsid w:val="00ED19E9"/>
    <w:rsid w:val="00ED2483"/>
    <w:rsid w:val="00ED60FD"/>
    <w:rsid w:val="00ED617E"/>
    <w:rsid w:val="00ED6C41"/>
    <w:rsid w:val="00ED6F5A"/>
    <w:rsid w:val="00ED7825"/>
    <w:rsid w:val="00ED7DE2"/>
    <w:rsid w:val="00EE0277"/>
    <w:rsid w:val="00EE0C24"/>
    <w:rsid w:val="00EE1A0D"/>
    <w:rsid w:val="00EE2ED7"/>
    <w:rsid w:val="00EE3634"/>
    <w:rsid w:val="00EE3C8C"/>
    <w:rsid w:val="00EE5920"/>
    <w:rsid w:val="00EE5F2D"/>
    <w:rsid w:val="00EF29A5"/>
    <w:rsid w:val="00EF2F11"/>
    <w:rsid w:val="00EF3B2C"/>
    <w:rsid w:val="00EF3B8C"/>
    <w:rsid w:val="00EF3F5E"/>
    <w:rsid w:val="00EF461B"/>
    <w:rsid w:val="00EF49D4"/>
    <w:rsid w:val="00EF5250"/>
    <w:rsid w:val="00EF7472"/>
    <w:rsid w:val="00F004A8"/>
    <w:rsid w:val="00F01CA9"/>
    <w:rsid w:val="00F021A7"/>
    <w:rsid w:val="00F03472"/>
    <w:rsid w:val="00F04670"/>
    <w:rsid w:val="00F05CC6"/>
    <w:rsid w:val="00F06C97"/>
    <w:rsid w:val="00F06DE7"/>
    <w:rsid w:val="00F079FD"/>
    <w:rsid w:val="00F10D26"/>
    <w:rsid w:val="00F11F14"/>
    <w:rsid w:val="00F1370C"/>
    <w:rsid w:val="00F14366"/>
    <w:rsid w:val="00F14A66"/>
    <w:rsid w:val="00F14B8B"/>
    <w:rsid w:val="00F20B5C"/>
    <w:rsid w:val="00F21660"/>
    <w:rsid w:val="00F23AD3"/>
    <w:rsid w:val="00F23C2A"/>
    <w:rsid w:val="00F252FD"/>
    <w:rsid w:val="00F25ED2"/>
    <w:rsid w:val="00F27564"/>
    <w:rsid w:val="00F27C3C"/>
    <w:rsid w:val="00F30CB9"/>
    <w:rsid w:val="00F311C7"/>
    <w:rsid w:val="00F31E84"/>
    <w:rsid w:val="00F33328"/>
    <w:rsid w:val="00F33AF0"/>
    <w:rsid w:val="00F33B9F"/>
    <w:rsid w:val="00F34508"/>
    <w:rsid w:val="00F34914"/>
    <w:rsid w:val="00F35518"/>
    <w:rsid w:val="00F357DD"/>
    <w:rsid w:val="00F3609F"/>
    <w:rsid w:val="00F366B9"/>
    <w:rsid w:val="00F36CDE"/>
    <w:rsid w:val="00F403CC"/>
    <w:rsid w:val="00F40F6B"/>
    <w:rsid w:val="00F44386"/>
    <w:rsid w:val="00F44652"/>
    <w:rsid w:val="00F44A8E"/>
    <w:rsid w:val="00F45E19"/>
    <w:rsid w:val="00F45F6A"/>
    <w:rsid w:val="00F46607"/>
    <w:rsid w:val="00F503F1"/>
    <w:rsid w:val="00F50433"/>
    <w:rsid w:val="00F5133D"/>
    <w:rsid w:val="00F51A74"/>
    <w:rsid w:val="00F52FF4"/>
    <w:rsid w:val="00F53DE7"/>
    <w:rsid w:val="00F55344"/>
    <w:rsid w:val="00F555C1"/>
    <w:rsid w:val="00F55C96"/>
    <w:rsid w:val="00F56515"/>
    <w:rsid w:val="00F57411"/>
    <w:rsid w:val="00F601A1"/>
    <w:rsid w:val="00F60478"/>
    <w:rsid w:val="00F613FC"/>
    <w:rsid w:val="00F61D2D"/>
    <w:rsid w:val="00F625A7"/>
    <w:rsid w:val="00F63DAF"/>
    <w:rsid w:val="00F641CA"/>
    <w:rsid w:val="00F66591"/>
    <w:rsid w:val="00F6675C"/>
    <w:rsid w:val="00F6675E"/>
    <w:rsid w:val="00F66E93"/>
    <w:rsid w:val="00F67734"/>
    <w:rsid w:val="00F7060D"/>
    <w:rsid w:val="00F70847"/>
    <w:rsid w:val="00F70B8F"/>
    <w:rsid w:val="00F714C4"/>
    <w:rsid w:val="00F719A8"/>
    <w:rsid w:val="00F74EE9"/>
    <w:rsid w:val="00F80840"/>
    <w:rsid w:val="00F81258"/>
    <w:rsid w:val="00F82327"/>
    <w:rsid w:val="00F82652"/>
    <w:rsid w:val="00F8307B"/>
    <w:rsid w:val="00F83E38"/>
    <w:rsid w:val="00F84454"/>
    <w:rsid w:val="00F854C1"/>
    <w:rsid w:val="00F869CB"/>
    <w:rsid w:val="00F87200"/>
    <w:rsid w:val="00F8726B"/>
    <w:rsid w:val="00F94B8D"/>
    <w:rsid w:val="00F96027"/>
    <w:rsid w:val="00F96685"/>
    <w:rsid w:val="00FA2C85"/>
    <w:rsid w:val="00FA36E7"/>
    <w:rsid w:val="00FA3C52"/>
    <w:rsid w:val="00FA4D07"/>
    <w:rsid w:val="00FA4D83"/>
    <w:rsid w:val="00FA581A"/>
    <w:rsid w:val="00FA66DD"/>
    <w:rsid w:val="00FA6D8A"/>
    <w:rsid w:val="00FA70FC"/>
    <w:rsid w:val="00FA7903"/>
    <w:rsid w:val="00FB021C"/>
    <w:rsid w:val="00FB0524"/>
    <w:rsid w:val="00FB0AD8"/>
    <w:rsid w:val="00FB3BB2"/>
    <w:rsid w:val="00FB5514"/>
    <w:rsid w:val="00FB6101"/>
    <w:rsid w:val="00FB6153"/>
    <w:rsid w:val="00FC57D1"/>
    <w:rsid w:val="00FC7692"/>
    <w:rsid w:val="00FD0960"/>
    <w:rsid w:val="00FD09D4"/>
    <w:rsid w:val="00FD1EDB"/>
    <w:rsid w:val="00FD564E"/>
    <w:rsid w:val="00FD69B4"/>
    <w:rsid w:val="00FD73BC"/>
    <w:rsid w:val="00FD796A"/>
    <w:rsid w:val="00FD7C25"/>
    <w:rsid w:val="00FE2537"/>
    <w:rsid w:val="00FE3A6E"/>
    <w:rsid w:val="00FE4600"/>
    <w:rsid w:val="00FE7CE1"/>
    <w:rsid w:val="00FF01A0"/>
    <w:rsid w:val="00FF0F56"/>
    <w:rsid w:val="00FF329B"/>
    <w:rsid w:val="00FF4210"/>
    <w:rsid w:val="00FF479F"/>
    <w:rsid w:val="00FF597D"/>
    <w:rsid w:val="00FF5CE8"/>
    <w:rsid w:val="00FF79E9"/>
    <w:rsid w:val="01935A6B"/>
    <w:rsid w:val="01BF386B"/>
    <w:rsid w:val="01DC08CF"/>
    <w:rsid w:val="0250011D"/>
    <w:rsid w:val="02967A0F"/>
    <w:rsid w:val="031B3BB2"/>
    <w:rsid w:val="035B1FCB"/>
    <w:rsid w:val="03692F61"/>
    <w:rsid w:val="04F54577"/>
    <w:rsid w:val="05DE1D42"/>
    <w:rsid w:val="07825F25"/>
    <w:rsid w:val="091C5D29"/>
    <w:rsid w:val="091E055B"/>
    <w:rsid w:val="09F61D50"/>
    <w:rsid w:val="0A110938"/>
    <w:rsid w:val="0AED7078"/>
    <w:rsid w:val="0C99595D"/>
    <w:rsid w:val="0CCF4ADA"/>
    <w:rsid w:val="0E0414EA"/>
    <w:rsid w:val="0E106E06"/>
    <w:rsid w:val="0EBF0E39"/>
    <w:rsid w:val="0EE928AB"/>
    <w:rsid w:val="0EFE6FE7"/>
    <w:rsid w:val="10A76407"/>
    <w:rsid w:val="10D733AA"/>
    <w:rsid w:val="11EE03DD"/>
    <w:rsid w:val="12387AF4"/>
    <w:rsid w:val="127461F1"/>
    <w:rsid w:val="141A2ADF"/>
    <w:rsid w:val="147E4795"/>
    <w:rsid w:val="154328D5"/>
    <w:rsid w:val="1571142A"/>
    <w:rsid w:val="15A62E68"/>
    <w:rsid w:val="15B12FCF"/>
    <w:rsid w:val="15B9197C"/>
    <w:rsid w:val="167F71E2"/>
    <w:rsid w:val="16CD06C0"/>
    <w:rsid w:val="17B05F66"/>
    <w:rsid w:val="1A0C7D49"/>
    <w:rsid w:val="1A2A3AFB"/>
    <w:rsid w:val="1A415222"/>
    <w:rsid w:val="1A52198C"/>
    <w:rsid w:val="1A524C3A"/>
    <w:rsid w:val="1A6A024C"/>
    <w:rsid w:val="1AAC56BE"/>
    <w:rsid w:val="1B1575CF"/>
    <w:rsid w:val="1B1D0E8D"/>
    <w:rsid w:val="1B374CF7"/>
    <w:rsid w:val="1B501413"/>
    <w:rsid w:val="1BB455C7"/>
    <w:rsid w:val="1C7116D1"/>
    <w:rsid w:val="1DA05CAF"/>
    <w:rsid w:val="1E407896"/>
    <w:rsid w:val="1E993546"/>
    <w:rsid w:val="1F046B80"/>
    <w:rsid w:val="1F620F55"/>
    <w:rsid w:val="20981EB7"/>
    <w:rsid w:val="20987265"/>
    <w:rsid w:val="21BC3427"/>
    <w:rsid w:val="22127636"/>
    <w:rsid w:val="22715FC0"/>
    <w:rsid w:val="23567080"/>
    <w:rsid w:val="24D20E81"/>
    <w:rsid w:val="24D2290D"/>
    <w:rsid w:val="25AF5988"/>
    <w:rsid w:val="25B62DA2"/>
    <w:rsid w:val="26135F11"/>
    <w:rsid w:val="269979A8"/>
    <w:rsid w:val="26A821CC"/>
    <w:rsid w:val="2743569D"/>
    <w:rsid w:val="280E18A1"/>
    <w:rsid w:val="28FC0771"/>
    <w:rsid w:val="29FF0355"/>
    <w:rsid w:val="2AFE4D2B"/>
    <w:rsid w:val="2B5A2855"/>
    <w:rsid w:val="2CA02AD9"/>
    <w:rsid w:val="2D023D8B"/>
    <w:rsid w:val="2D095047"/>
    <w:rsid w:val="2D5E18E1"/>
    <w:rsid w:val="2DC44540"/>
    <w:rsid w:val="2DDD09AD"/>
    <w:rsid w:val="2E450300"/>
    <w:rsid w:val="2FEA467C"/>
    <w:rsid w:val="314011DB"/>
    <w:rsid w:val="321C5D68"/>
    <w:rsid w:val="32320B1E"/>
    <w:rsid w:val="34364421"/>
    <w:rsid w:val="347E5AE4"/>
    <w:rsid w:val="352A011F"/>
    <w:rsid w:val="357B331D"/>
    <w:rsid w:val="36AC6BA9"/>
    <w:rsid w:val="37065EEF"/>
    <w:rsid w:val="376B0DD8"/>
    <w:rsid w:val="37C83579"/>
    <w:rsid w:val="37F91A2F"/>
    <w:rsid w:val="389B369E"/>
    <w:rsid w:val="38DF775A"/>
    <w:rsid w:val="3A540B78"/>
    <w:rsid w:val="3B3F1260"/>
    <w:rsid w:val="3C333E8E"/>
    <w:rsid w:val="3D5521DC"/>
    <w:rsid w:val="3F634BB2"/>
    <w:rsid w:val="41083B3B"/>
    <w:rsid w:val="411474E7"/>
    <w:rsid w:val="41582F49"/>
    <w:rsid w:val="41A112EA"/>
    <w:rsid w:val="429771AD"/>
    <w:rsid w:val="444B3E71"/>
    <w:rsid w:val="44BA4378"/>
    <w:rsid w:val="44FF576E"/>
    <w:rsid w:val="45106339"/>
    <w:rsid w:val="451D7F19"/>
    <w:rsid w:val="45CD2F85"/>
    <w:rsid w:val="45E75743"/>
    <w:rsid w:val="46AC31BB"/>
    <w:rsid w:val="46CC5899"/>
    <w:rsid w:val="47B02837"/>
    <w:rsid w:val="48AC6936"/>
    <w:rsid w:val="491D3EFC"/>
    <w:rsid w:val="49516596"/>
    <w:rsid w:val="4B427C4A"/>
    <w:rsid w:val="4CC2258A"/>
    <w:rsid w:val="4CD63654"/>
    <w:rsid w:val="4CD84D98"/>
    <w:rsid w:val="4D1E7EF8"/>
    <w:rsid w:val="4D364839"/>
    <w:rsid w:val="4D381304"/>
    <w:rsid w:val="4D3F6B37"/>
    <w:rsid w:val="4DBD36A5"/>
    <w:rsid w:val="4DD523C8"/>
    <w:rsid w:val="4F584275"/>
    <w:rsid w:val="4FCD5AF3"/>
    <w:rsid w:val="50322CCA"/>
    <w:rsid w:val="514E7348"/>
    <w:rsid w:val="53825DF0"/>
    <w:rsid w:val="53C04D55"/>
    <w:rsid w:val="544561D4"/>
    <w:rsid w:val="55287EB0"/>
    <w:rsid w:val="55DF0CCC"/>
    <w:rsid w:val="55F67FAE"/>
    <w:rsid w:val="5698680F"/>
    <w:rsid w:val="571A6589"/>
    <w:rsid w:val="57460AC2"/>
    <w:rsid w:val="594D4389"/>
    <w:rsid w:val="5A847520"/>
    <w:rsid w:val="5BD231EA"/>
    <w:rsid w:val="5CD1707F"/>
    <w:rsid w:val="5D5E2925"/>
    <w:rsid w:val="5D760BF2"/>
    <w:rsid w:val="5E9E32B8"/>
    <w:rsid w:val="5EA26724"/>
    <w:rsid w:val="604D7D38"/>
    <w:rsid w:val="60A34564"/>
    <w:rsid w:val="64EF09EB"/>
    <w:rsid w:val="65A560C9"/>
    <w:rsid w:val="66B32A9F"/>
    <w:rsid w:val="674879AB"/>
    <w:rsid w:val="68637A96"/>
    <w:rsid w:val="6AF959B0"/>
    <w:rsid w:val="6BD35BF3"/>
    <w:rsid w:val="6D035033"/>
    <w:rsid w:val="6D5A453F"/>
    <w:rsid w:val="6ED9005E"/>
    <w:rsid w:val="6F4E4DB8"/>
    <w:rsid w:val="70E37655"/>
    <w:rsid w:val="72190D53"/>
    <w:rsid w:val="731F10EE"/>
    <w:rsid w:val="735257E7"/>
    <w:rsid w:val="73901024"/>
    <w:rsid w:val="751B18D4"/>
    <w:rsid w:val="75A51306"/>
    <w:rsid w:val="75EB70EE"/>
    <w:rsid w:val="760831DD"/>
    <w:rsid w:val="7683165C"/>
    <w:rsid w:val="76DB492B"/>
    <w:rsid w:val="78C43EAD"/>
    <w:rsid w:val="79102FB2"/>
    <w:rsid w:val="797E4432"/>
    <w:rsid w:val="79CB26A7"/>
    <w:rsid w:val="7BA81FAA"/>
    <w:rsid w:val="7BBE2306"/>
    <w:rsid w:val="7C5A5AC4"/>
    <w:rsid w:val="7ED30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965A89"/>
  <w15:docId w15:val="{5D708ACC-DF4E-4E51-ADE7-95616727D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qFormat/>
    <w:pPr>
      <w:keepNext/>
      <w:numPr>
        <w:numId w:val="1"/>
      </w:numPr>
      <w:jc w:val="center"/>
      <w:outlineLvl w:val="0"/>
    </w:pPr>
    <w:rPr>
      <w:rFonts w:ascii="仿宋_GB2312" w:eastAsia="仿宋_GB2312"/>
      <w:sz w:val="28"/>
    </w:rPr>
  </w:style>
  <w:style w:type="paragraph" w:styleId="2">
    <w:name w:val="heading 2"/>
    <w:basedOn w:val="a0"/>
    <w:link w:val="20"/>
    <w:qFormat/>
    <w:pPr>
      <w:keepNext/>
      <w:keepLines/>
      <w:numPr>
        <w:ilvl w:val="1"/>
        <w:numId w:val="1"/>
      </w:numPr>
      <w:spacing w:before="260" w:after="260" w:line="416" w:lineRule="auto"/>
      <w:outlineLvl w:val="1"/>
    </w:pPr>
    <w:rPr>
      <w:rFonts w:ascii="Arial" w:eastAsia="黑体" w:hAnsi="Arial"/>
      <w:b/>
      <w:bCs/>
      <w:sz w:val="32"/>
      <w:szCs w:val="32"/>
    </w:rPr>
  </w:style>
  <w:style w:type="paragraph" w:styleId="3">
    <w:name w:val="heading 3"/>
    <w:basedOn w:val="a0"/>
    <w:next w:val="a0"/>
    <w:qFormat/>
    <w:pPr>
      <w:keepNext/>
      <w:keepLines/>
      <w:spacing w:before="260" w:after="260" w:line="416" w:lineRule="auto"/>
      <w:outlineLvl w:val="2"/>
    </w:pPr>
    <w:rPr>
      <w:b/>
      <w:bCs/>
      <w:sz w:val="32"/>
      <w:szCs w:val="32"/>
    </w:rPr>
  </w:style>
  <w:style w:type="paragraph" w:styleId="4">
    <w:name w:val="heading 4"/>
    <w:next w:val="a0"/>
    <w:qFormat/>
    <w:pPr>
      <w:keepNext/>
      <w:keepLines/>
      <w:spacing w:before="280" w:after="290" w:line="376" w:lineRule="auto"/>
      <w:outlineLvl w:val="3"/>
    </w:pPr>
    <w:rPr>
      <w:rFonts w:ascii="Arial" w:eastAsia="黑体" w:hAnsi="Arial"/>
      <w:b/>
      <w:bCs/>
      <w:kern w:val="2"/>
      <w:sz w:val="28"/>
      <w:szCs w:val="28"/>
    </w:rPr>
  </w:style>
  <w:style w:type="paragraph" w:styleId="5">
    <w:name w:val="heading 5"/>
    <w:next w:val="a0"/>
    <w:qFormat/>
    <w:pPr>
      <w:keepNext/>
      <w:keepLines/>
      <w:spacing w:before="280" w:after="290" w:line="376" w:lineRule="auto"/>
      <w:outlineLvl w:val="4"/>
    </w:pPr>
    <w:rPr>
      <w:rFonts w:eastAsia="黑体"/>
      <w:b/>
      <w:bCs/>
      <w:kern w:val="2"/>
      <w:sz w:val="28"/>
      <w:szCs w:val="28"/>
    </w:rPr>
  </w:style>
  <w:style w:type="paragraph" w:styleId="6">
    <w:name w:val="heading 6"/>
    <w:basedOn w:val="a0"/>
    <w:next w:val="a0"/>
    <w:qFormat/>
    <w:pPr>
      <w:keepNext/>
      <w:keepLines/>
      <w:spacing w:before="240" w:after="64" w:line="320" w:lineRule="auto"/>
      <w:outlineLvl w:val="5"/>
    </w:pPr>
    <w:rPr>
      <w:rFonts w:ascii="Arial" w:eastAsia="黑体" w:hAnsi="Arial"/>
      <w:b/>
      <w:bCs/>
      <w:sz w:val="24"/>
    </w:rPr>
  </w:style>
  <w:style w:type="paragraph" w:styleId="7">
    <w:name w:val="heading 7"/>
    <w:basedOn w:val="a0"/>
    <w:next w:val="a0"/>
    <w:qFormat/>
    <w:pPr>
      <w:keepNext/>
      <w:keepLines/>
      <w:spacing w:before="240" w:after="64" w:line="320" w:lineRule="auto"/>
      <w:outlineLvl w:val="6"/>
    </w:pPr>
    <w:rPr>
      <w:b/>
      <w:bCs/>
      <w:sz w:val="24"/>
    </w:rPr>
  </w:style>
  <w:style w:type="paragraph" w:styleId="8">
    <w:name w:val="heading 8"/>
    <w:basedOn w:val="a0"/>
    <w:next w:val="a0"/>
    <w:qFormat/>
    <w:pPr>
      <w:keepNext/>
      <w:keepLines/>
      <w:spacing w:before="240" w:after="64" w:line="320" w:lineRule="auto"/>
      <w:outlineLvl w:val="7"/>
    </w:pPr>
    <w:rPr>
      <w:rFonts w:ascii="Arial" w:eastAsia="黑体" w:hAnsi="Arial"/>
      <w:sz w:val="24"/>
    </w:rPr>
  </w:style>
  <w:style w:type="paragraph" w:styleId="9">
    <w:name w:val="heading 9"/>
    <w:basedOn w:val="a0"/>
    <w:next w:val="a0"/>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basedOn w:val="a0"/>
    <w:qFormat/>
    <w:pPr>
      <w:autoSpaceDE w:val="0"/>
      <w:autoSpaceDN w:val="0"/>
      <w:adjustRightInd w:val="0"/>
      <w:ind w:left="256" w:right="6" w:firstLine="624"/>
    </w:pPr>
    <w:rPr>
      <w:kern w:val="0"/>
      <w:sz w:val="28"/>
      <w:szCs w:val="20"/>
    </w:rPr>
  </w:style>
  <w:style w:type="paragraph" w:styleId="TOC7">
    <w:name w:val="toc 7"/>
    <w:basedOn w:val="a0"/>
    <w:next w:val="a0"/>
    <w:qFormat/>
    <w:pPr>
      <w:ind w:left="1050"/>
      <w:jc w:val="left"/>
    </w:pPr>
    <w:rPr>
      <w:rFonts w:ascii="Calibri" w:hAnsi="Calibri"/>
      <w:sz w:val="20"/>
      <w:szCs w:val="20"/>
    </w:rPr>
  </w:style>
  <w:style w:type="paragraph" w:styleId="a5">
    <w:name w:val="Normal Indent"/>
    <w:basedOn w:val="a0"/>
    <w:link w:val="a6"/>
    <w:qFormat/>
    <w:pPr>
      <w:ind w:firstLine="420"/>
    </w:pPr>
    <w:rPr>
      <w:szCs w:val="20"/>
    </w:rPr>
  </w:style>
  <w:style w:type="paragraph" w:styleId="a7">
    <w:name w:val="Document Map"/>
    <w:basedOn w:val="a0"/>
    <w:semiHidden/>
    <w:qFormat/>
    <w:pPr>
      <w:shd w:val="clear" w:color="auto" w:fill="000080"/>
    </w:pPr>
  </w:style>
  <w:style w:type="paragraph" w:styleId="a8">
    <w:name w:val="annotation text"/>
    <w:basedOn w:val="a0"/>
    <w:link w:val="a9"/>
    <w:qFormat/>
    <w:pPr>
      <w:jc w:val="left"/>
    </w:pPr>
  </w:style>
  <w:style w:type="paragraph" w:styleId="30">
    <w:name w:val="Body Text 3"/>
    <w:basedOn w:val="a0"/>
    <w:qFormat/>
    <w:pPr>
      <w:spacing w:line="560" w:lineRule="exact"/>
    </w:pPr>
    <w:rPr>
      <w:rFonts w:ascii="仿宋_GB2312" w:eastAsia="仿宋_GB2312"/>
      <w:b/>
      <w:bCs/>
      <w:color w:val="FF0000"/>
      <w:sz w:val="28"/>
    </w:rPr>
  </w:style>
  <w:style w:type="paragraph" w:styleId="aa">
    <w:name w:val="Body Text"/>
    <w:basedOn w:val="a0"/>
    <w:qFormat/>
    <w:pPr>
      <w:autoSpaceDE w:val="0"/>
      <w:autoSpaceDN w:val="0"/>
      <w:adjustRightInd w:val="0"/>
    </w:pPr>
    <w:rPr>
      <w:rFonts w:eastAsia="楷体_GB2312"/>
      <w:b/>
      <w:bCs/>
      <w:color w:val="FF0000"/>
      <w:sz w:val="32"/>
      <w:szCs w:val="32"/>
      <w:lang w:val="zh-CN"/>
    </w:rPr>
  </w:style>
  <w:style w:type="paragraph" w:styleId="ab">
    <w:name w:val="Body Text Indent"/>
    <w:basedOn w:val="a0"/>
    <w:qFormat/>
    <w:pPr>
      <w:ind w:firstLineChars="200" w:firstLine="600"/>
    </w:pPr>
    <w:rPr>
      <w:rFonts w:eastAsia="仿宋_GB2312"/>
      <w:sz w:val="30"/>
      <w:szCs w:val="30"/>
    </w:rPr>
  </w:style>
  <w:style w:type="paragraph" w:styleId="TOC5">
    <w:name w:val="toc 5"/>
    <w:basedOn w:val="a0"/>
    <w:next w:val="a0"/>
    <w:qFormat/>
    <w:pPr>
      <w:ind w:left="630"/>
      <w:jc w:val="left"/>
    </w:pPr>
    <w:rPr>
      <w:rFonts w:ascii="Calibri" w:hAnsi="Calibri"/>
      <w:sz w:val="20"/>
      <w:szCs w:val="20"/>
    </w:rPr>
  </w:style>
  <w:style w:type="paragraph" w:styleId="TOC3">
    <w:name w:val="toc 3"/>
    <w:basedOn w:val="a0"/>
    <w:next w:val="a0"/>
    <w:uiPriority w:val="39"/>
    <w:unhideWhenUsed/>
    <w:qFormat/>
    <w:pPr>
      <w:ind w:left="210"/>
      <w:jc w:val="left"/>
    </w:pPr>
    <w:rPr>
      <w:rFonts w:ascii="Calibri" w:hAnsi="Calibri"/>
      <w:sz w:val="20"/>
      <w:szCs w:val="20"/>
    </w:rPr>
  </w:style>
  <w:style w:type="paragraph" w:styleId="ac">
    <w:name w:val="Plain Text"/>
    <w:basedOn w:val="a0"/>
    <w:link w:val="ad"/>
    <w:qFormat/>
    <w:rPr>
      <w:rFonts w:ascii="宋体" w:hAnsi="Courier New"/>
      <w:szCs w:val="20"/>
    </w:rPr>
  </w:style>
  <w:style w:type="paragraph" w:styleId="TOC8">
    <w:name w:val="toc 8"/>
    <w:basedOn w:val="a0"/>
    <w:next w:val="a0"/>
    <w:qFormat/>
    <w:pPr>
      <w:ind w:left="1260"/>
      <w:jc w:val="left"/>
    </w:pPr>
    <w:rPr>
      <w:rFonts w:ascii="Calibri" w:hAnsi="Calibri"/>
      <w:sz w:val="20"/>
      <w:szCs w:val="20"/>
    </w:rPr>
  </w:style>
  <w:style w:type="paragraph" w:styleId="ae">
    <w:name w:val="Date"/>
    <w:basedOn w:val="a0"/>
    <w:next w:val="a0"/>
    <w:qFormat/>
    <w:rPr>
      <w:szCs w:val="20"/>
    </w:rPr>
  </w:style>
  <w:style w:type="paragraph" w:styleId="21">
    <w:name w:val="Body Text Indent 2"/>
    <w:basedOn w:val="a0"/>
    <w:next w:val="a0"/>
    <w:qFormat/>
    <w:pPr>
      <w:autoSpaceDE w:val="0"/>
      <w:autoSpaceDN w:val="0"/>
      <w:adjustRightInd w:val="0"/>
      <w:snapToGrid w:val="0"/>
      <w:ind w:firstLine="420"/>
    </w:pPr>
    <w:rPr>
      <w:rFonts w:ascii="宋体"/>
      <w:color w:val="000000"/>
      <w:sz w:val="24"/>
    </w:rPr>
  </w:style>
  <w:style w:type="paragraph" w:styleId="af">
    <w:name w:val="Balloon Text"/>
    <w:basedOn w:val="a0"/>
    <w:qFormat/>
    <w:rPr>
      <w:sz w:val="18"/>
      <w:szCs w:val="18"/>
    </w:rPr>
  </w:style>
  <w:style w:type="paragraph" w:styleId="af0">
    <w:name w:val="footer"/>
    <w:basedOn w:val="a0"/>
    <w:qFormat/>
    <w:pPr>
      <w:tabs>
        <w:tab w:val="center" w:pos="4153"/>
        <w:tab w:val="right" w:pos="8306"/>
      </w:tabs>
      <w:snapToGrid w:val="0"/>
      <w:jc w:val="left"/>
    </w:pPr>
    <w:rPr>
      <w:sz w:val="18"/>
      <w:szCs w:val="18"/>
    </w:rPr>
  </w:style>
  <w:style w:type="paragraph" w:styleId="af1">
    <w:name w:val="header"/>
    <w:basedOn w:val="a0"/>
    <w:qFormat/>
    <w:pPr>
      <w:pBdr>
        <w:bottom w:val="single" w:sz="6" w:space="1" w:color="auto"/>
      </w:pBdr>
      <w:tabs>
        <w:tab w:val="center" w:pos="4153"/>
        <w:tab w:val="right" w:pos="8306"/>
      </w:tabs>
      <w:snapToGrid w:val="0"/>
      <w:jc w:val="center"/>
    </w:pPr>
    <w:rPr>
      <w:sz w:val="18"/>
      <w:szCs w:val="18"/>
    </w:rPr>
  </w:style>
  <w:style w:type="paragraph" w:styleId="TOC1">
    <w:name w:val="toc 1"/>
    <w:basedOn w:val="a0"/>
    <w:next w:val="a0"/>
    <w:uiPriority w:val="39"/>
    <w:qFormat/>
    <w:pPr>
      <w:spacing w:before="360"/>
      <w:jc w:val="left"/>
    </w:pPr>
    <w:rPr>
      <w:rFonts w:ascii="Cambria" w:hAnsi="Cambria"/>
      <w:b/>
      <w:bCs/>
      <w:caps/>
      <w:sz w:val="24"/>
    </w:rPr>
  </w:style>
  <w:style w:type="paragraph" w:styleId="TOC4">
    <w:name w:val="toc 4"/>
    <w:basedOn w:val="a0"/>
    <w:next w:val="a0"/>
    <w:qFormat/>
    <w:pPr>
      <w:ind w:left="420"/>
      <w:jc w:val="left"/>
    </w:pPr>
    <w:rPr>
      <w:rFonts w:ascii="Calibri" w:hAnsi="Calibri"/>
      <w:sz w:val="20"/>
      <w:szCs w:val="20"/>
    </w:rPr>
  </w:style>
  <w:style w:type="paragraph" w:styleId="af2">
    <w:name w:val="Subtitle"/>
    <w:basedOn w:val="a0"/>
    <w:next w:val="a0"/>
    <w:link w:val="af3"/>
    <w:qFormat/>
    <w:pPr>
      <w:spacing w:before="240" w:after="60" w:line="312" w:lineRule="auto"/>
      <w:jc w:val="center"/>
      <w:outlineLvl w:val="1"/>
    </w:pPr>
    <w:rPr>
      <w:rFonts w:ascii="Cambria" w:hAnsi="Cambria"/>
      <w:b/>
      <w:bCs/>
      <w:kern w:val="28"/>
      <w:sz w:val="32"/>
      <w:szCs w:val="32"/>
    </w:rPr>
  </w:style>
  <w:style w:type="paragraph" w:styleId="TOC6">
    <w:name w:val="toc 6"/>
    <w:basedOn w:val="a0"/>
    <w:next w:val="a0"/>
    <w:qFormat/>
    <w:pPr>
      <w:ind w:left="840"/>
      <w:jc w:val="left"/>
    </w:pPr>
    <w:rPr>
      <w:rFonts w:ascii="Calibri" w:hAnsi="Calibri"/>
      <w:sz w:val="20"/>
      <w:szCs w:val="20"/>
    </w:rPr>
  </w:style>
  <w:style w:type="paragraph" w:styleId="31">
    <w:name w:val="Body Text Indent 3"/>
    <w:basedOn w:val="a0"/>
    <w:qFormat/>
    <w:pPr>
      <w:spacing w:after="120"/>
      <w:ind w:leftChars="200" w:left="420"/>
    </w:pPr>
    <w:rPr>
      <w:sz w:val="16"/>
      <w:szCs w:val="16"/>
    </w:rPr>
  </w:style>
  <w:style w:type="paragraph" w:styleId="TOC2">
    <w:name w:val="toc 2"/>
    <w:basedOn w:val="a0"/>
    <w:next w:val="a0"/>
    <w:uiPriority w:val="39"/>
    <w:unhideWhenUsed/>
    <w:qFormat/>
    <w:pPr>
      <w:spacing w:before="240"/>
      <w:jc w:val="left"/>
    </w:pPr>
    <w:rPr>
      <w:rFonts w:ascii="Calibri" w:hAnsi="Calibri"/>
      <w:b/>
      <w:bCs/>
      <w:sz w:val="20"/>
      <w:szCs w:val="20"/>
    </w:rPr>
  </w:style>
  <w:style w:type="paragraph" w:styleId="TOC9">
    <w:name w:val="toc 9"/>
    <w:basedOn w:val="a0"/>
    <w:next w:val="a0"/>
    <w:qFormat/>
    <w:pPr>
      <w:ind w:left="1470"/>
      <w:jc w:val="left"/>
    </w:pPr>
    <w:rPr>
      <w:rFonts w:ascii="Calibri" w:hAnsi="Calibri"/>
      <w:sz w:val="20"/>
      <w:szCs w:val="20"/>
    </w:rPr>
  </w:style>
  <w:style w:type="paragraph" w:styleId="22">
    <w:name w:val="Body Text 2"/>
    <w:basedOn w:val="a0"/>
    <w:qFormat/>
    <w:pPr>
      <w:spacing w:line="560" w:lineRule="exact"/>
    </w:pPr>
    <w:rPr>
      <w:rFonts w:ascii="仿宋_GB2312" w:eastAsia="仿宋_GB2312"/>
      <w:sz w:val="28"/>
      <w:szCs w:val="30"/>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0"/>
    <w:uiPriority w:val="99"/>
    <w:unhideWhenUsed/>
    <w:qFormat/>
    <w:pPr>
      <w:spacing w:before="100" w:beforeAutospacing="1" w:after="100" w:afterAutospacing="1"/>
      <w:jc w:val="left"/>
    </w:pPr>
    <w:rPr>
      <w:kern w:val="0"/>
      <w:sz w:val="24"/>
      <w:szCs w:val="20"/>
    </w:rPr>
  </w:style>
  <w:style w:type="paragraph" w:styleId="10">
    <w:name w:val="index 1"/>
    <w:basedOn w:val="a0"/>
    <w:next w:val="a0"/>
    <w:semiHidden/>
    <w:qFormat/>
    <w:rPr>
      <w:b/>
      <w:bCs/>
      <w:color w:val="0000FF"/>
    </w:rPr>
  </w:style>
  <w:style w:type="paragraph" w:styleId="af5">
    <w:name w:val="annotation subject"/>
    <w:basedOn w:val="a8"/>
    <w:next w:val="a8"/>
    <w:link w:val="af6"/>
    <w:qFormat/>
    <w:rPr>
      <w:b/>
      <w:bCs/>
    </w:rPr>
  </w:style>
  <w:style w:type="paragraph" w:styleId="23">
    <w:name w:val="Body Text First Indent 2"/>
    <w:basedOn w:val="ab"/>
    <w:unhideWhenUsed/>
    <w:qFormat/>
    <w:pPr>
      <w:ind w:firstLine="420"/>
    </w:pPr>
    <w:rPr>
      <w:rFonts w:eastAsia="宋体" w:cs="宋体"/>
    </w:rPr>
  </w:style>
  <w:style w:type="table" w:styleId="a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qFormat/>
  </w:style>
  <w:style w:type="character" w:styleId="af9">
    <w:name w:val="FollowedHyperlink"/>
    <w:qFormat/>
    <w:rPr>
      <w:color w:val="800080"/>
      <w:u w:val="none"/>
    </w:rPr>
  </w:style>
  <w:style w:type="character" w:styleId="HTML0">
    <w:name w:val="HTML Definition"/>
    <w:qFormat/>
  </w:style>
  <w:style w:type="character" w:styleId="HTML1">
    <w:name w:val="HTML Typewriter"/>
    <w:qFormat/>
    <w:rPr>
      <w:rFonts w:ascii="monospace" w:eastAsia="monospace" w:hAnsi="monospace" w:cs="monospace" w:hint="default"/>
      <w:sz w:val="20"/>
    </w:rPr>
  </w:style>
  <w:style w:type="character" w:styleId="HTML2">
    <w:name w:val="HTML Acronym"/>
    <w:qFormat/>
  </w:style>
  <w:style w:type="character" w:styleId="HTML3">
    <w:name w:val="HTML Variable"/>
    <w:qFormat/>
  </w:style>
  <w:style w:type="character" w:styleId="afa">
    <w:name w:val="Hyperlink"/>
    <w:uiPriority w:val="99"/>
    <w:qFormat/>
    <w:rPr>
      <w:color w:val="0000FF"/>
      <w:u w:val="none"/>
    </w:rPr>
  </w:style>
  <w:style w:type="character" w:styleId="HTML4">
    <w:name w:val="HTML Code"/>
    <w:qFormat/>
    <w:rPr>
      <w:rFonts w:ascii="monospace" w:eastAsia="monospace" w:hAnsi="monospace" w:cs="monospace" w:hint="default"/>
      <w:sz w:val="20"/>
    </w:rPr>
  </w:style>
  <w:style w:type="character" w:styleId="afb">
    <w:name w:val="annotation reference"/>
    <w:qFormat/>
    <w:rPr>
      <w:sz w:val="21"/>
      <w:szCs w:val="21"/>
    </w:rPr>
  </w:style>
  <w:style w:type="character" w:styleId="HTML5">
    <w:name w:val="HTML Cite"/>
    <w:qFormat/>
  </w:style>
  <w:style w:type="character" w:styleId="HTML6">
    <w:name w:val="HTML Keyboard"/>
    <w:qFormat/>
    <w:rPr>
      <w:rFonts w:ascii="monospace" w:eastAsia="monospace" w:hAnsi="monospace" w:cs="monospace" w:hint="default"/>
      <w:sz w:val="20"/>
    </w:rPr>
  </w:style>
  <w:style w:type="character" w:styleId="HTML7">
    <w:name w:val="HTML Sample"/>
    <w:qFormat/>
    <w:rPr>
      <w:rFonts w:ascii="monospace" w:eastAsia="monospace" w:hAnsi="monospace" w:cs="monospace"/>
    </w:rPr>
  </w:style>
  <w:style w:type="character" w:customStyle="1" w:styleId="20">
    <w:name w:val="标题 2 字符"/>
    <w:link w:val="2"/>
    <w:uiPriority w:val="99"/>
    <w:qFormat/>
    <w:rPr>
      <w:rFonts w:ascii="Arial" w:eastAsia="黑体" w:hAnsi="Arial"/>
      <w:b/>
      <w:bCs/>
      <w:sz w:val="32"/>
      <w:szCs w:val="32"/>
    </w:rPr>
  </w:style>
  <w:style w:type="character" w:customStyle="1" w:styleId="a6">
    <w:name w:val="正文缩进 字符"/>
    <w:link w:val="a5"/>
    <w:qFormat/>
    <w:rPr>
      <w:kern w:val="2"/>
      <w:sz w:val="21"/>
    </w:rPr>
  </w:style>
  <w:style w:type="character" w:customStyle="1" w:styleId="a9">
    <w:name w:val="批注文字 字符"/>
    <w:link w:val="a8"/>
    <w:qFormat/>
    <w:rPr>
      <w:kern w:val="2"/>
      <w:sz w:val="21"/>
      <w:szCs w:val="24"/>
    </w:rPr>
  </w:style>
  <w:style w:type="character" w:customStyle="1" w:styleId="ad">
    <w:name w:val="纯文本 字符"/>
    <w:link w:val="ac"/>
    <w:qFormat/>
    <w:rPr>
      <w:rFonts w:ascii="宋体" w:eastAsia="宋体" w:hAnsi="Courier New"/>
      <w:kern w:val="2"/>
      <w:sz w:val="21"/>
      <w:lang w:val="en-US" w:eastAsia="zh-CN" w:bidi="ar-SA"/>
    </w:rPr>
  </w:style>
  <w:style w:type="character" w:customStyle="1" w:styleId="af3">
    <w:name w:val="副标题 字符"/>
    <w:link w:val="af2"/>
    <w:qFormat/>
    <w:rPr>
      <w:rFonts w:ascii="Cambria" w:hAnsi="Cambria"/>
      <w:b/>
      <w:bCs/>
      <w:kern w:val="28"/>
      <w:sz w:val="32"/>
      <w:szCs w:val="32"/>
    </w:rPr>
  </w:style>
  <w:style w:type="character" w:customStyle="1" w:styleId="af6">
    <w:name w:val="批注主题 字符"/>
    <w:link w:val="af5"/>
    <w:qFormat/>
    <w:rPr>
      <w:b/>
      <w:bCs/>
      <w:kern w:val="2"/>
      <w:sz w:val="21"/>
      <w:szCs w:val="24"/>
    </w:rPr>
  </w:style>
  <w:style w:type="paragraph" w:customStyle="1" w:styleId="afc">
    <w:name w:val="段"/>
    <w:next w:val="a0"/>
    <w:qFormat/>
    <w:pPr>
      <w:tabs>
        <w:tab w:val="center" w:pos="4201"/>
        <w:tab w:val="right" w:leader="dot" w:pos="9298"/>
      </w:tabs>
      <w:autoSpaceDE w:val="0"/>
      <w:autoSpaceDN w:val="0"/>
      <w:ind w:firstLineChars="200" w:firstLine="420"/>
      <w:jc w:val="both"/>
    </w:pPr>
    <w:rPr>
      <w:rFonts w:ascii="宋体"/>
      <w:sz w:val="21"/>
      <w:szCs w:val="22"/>
    </w:rPr>
  </w:style>
  <w:style w:type="paragraph" w:customStyle="1" w:styleId="Default">
    <w:name w:val="Default"/>
    <w:link w:val="DefaultChar"/>
    <w:uiPriority w:val="99"/>
    <w:qFormat/>
    <w:pPr>
      <w:widowControl w:val="0"/>
      <w:autoSpaceDE w:val="0"/>
      <w:autoSpaceDN w:val="0"/>
      <w:adjustRightInd w:val="0"/>
    </w:pPr>
    <w:rPr>
      <w:rFonts w:ascii="MS Mincho" w:hAnsi="Calibri"/>
      <w:color w:val="000000"/>
      <w:kern w:val="2"/>
      <w:sz w:val="21"/>
      <w:szCs w:val="24"/>
    </w:rPr>
  </w:style>
  <w:style w:type="character" w:customStyle="1" w:styleId="DefaultChar">
    <w:name w:val="Default Char"/>
    <w:link w:val="Default"/>
    <w:uiPriority w:val="99"/>
    <w:qFormat/>
    <w:locked/>
    <w:rPr>
      <w:rFonts w:ascii="MS Mincho" w:hAnsi="Calibri"/>
      <w:color w:val="000000"/>
      <w:kern w:val="2"/>
      <w:sz w:val="21"/>
      <w:szCs w:val="24"/>
      <w:lang w:val="en-US" w:eastAsia="zh-CN" w:bidi="ar-SA"/>
    </w:rPr>
  </w:style>
  <w:style w:type="character" w:customStyle="1" w:styleId="CharChar">
    <w:name w:val="Char Char"/>
    <w:qFormat/>
    <w:rPr>
      <w:kern w:val="2"/>
      <w:sz w:val="18"/>
      <w:szCs w:val="18"/>
    </w:rPr>
  </w:style>
  <w:style w:type="character" w:customStyle="1" w:styleId="H5Char">
    <w:name w:val="H5 Char"/>
    <w:qFormat/>
    <w:rPr>
      <w:rFonts w:eastAsia="黑体"/>
      <w:b/>
      <w:bCs/>
      <w:kern w:val="2"/>
      <w:sz w:val="28"/>
      <w:szCs w:val="28"/>
      <w:lang w:val="en-US" w:eastAsia="zh-CN" w:bidi="ar-SA"/>
    </w:rPr>
  </w:style>
  <w:style w:type="character" w:customStyle="1" w:styleId="Char">
    <w:name w:val="三级标题 Char"/>
    <w:link w:val="afd"/>
    <w:qFormat/>
    <w:rPr>
      <w:rFonts w:ascii="华文中宋" w:eastAsia="华文中宋" w:hAnsi="华文中宋"/>
      <w:kern w:val="2"/>
      <w:sz w:val="24"/>
      <w:szCs w:val="24"/>
      <w:lang w:bidi="ar-SA"/>
    </w:rPr>
  </w:style>
  <w:style w:type="paragraph" w:customStyle="1" w:styleId="afd">
    <w:name w:val="三级标题"/>
    <w:basedOn w:val="a0"/>
    <w:next w:val="a0"/>
    <w:link w:val="Char"/>
    <w:qFormat/>
    <w:pPr>
      <w:adjustRightInd w:val="0"/>
      <w:snapToGrid w:val="0"/>
      <w:spacing w:line="360" w:lineRule="auto"/>
      <w:outlineLvl w:val="2"/>
    </w:pPr>
    <w:rPr>
      <w:rFonts w:ascii="华文中宋" w:eastAsia="华文中宋" w:hAnsi="华文中宋"/>
      <w:sz w:val="24"/>
    </w:rPr>
  </w:style>
  <w:style w:type="character" w:customStyle="1" w:styleId="afe">
    <w:name w:val="链接"/>
    <w:qFormat/>
    <w:rPr>
      <w:rFonts w:ascii="Times New Roman" w:eastAsia="宋体"/>
      <w:color w:val="0000FF"/>
      <w:sz w:val="21"/>
      <w:u w:val="single" w:color="0000FF"/>
      <w:vertAlign w:val="baseline"/>
      <w:lang w:val="en-US" w:eastAsia="zh-CN"/>
    </w:rPr>
  </w:style>
  <w:style w:type="character" w:customStyle="1" w:styleId="H4Char">
    <w:name w:val="H4 Char"/>
    <w:qFormat/>
    <w:rPr>
      <w:rFonts w:ascii="Arial" w:eastAsia="黑体" w:hAnsi="Arial"/>
      <w:b/>
      <w:bCs/>
      <w:kern w:val="2"/>
      <w:sz w:val="28"/>
      <w:szCs w:val="28"/>
      <w:lang w:val="en-US" w:eastAsia="zh-CN" w:bidi="ar-SA"/>
    </w:rPr>
  </w:style>
  <w:style w:type="character" w:customStyle="1" w:styleId="wj1">
    <w:name w:val="wj1"/>
    <w:qFormat/>
    <w:rPr>
      <w:color w:val="000000"/>
      <w:spacing w:val="260"/>
      <w:sz w:val="18"/>
      <w:szCs w:val="18"/>
      <w:u w:val="none"/>
    </w:rPr>
  </w:style>
  <w:style w:type="character" w:customStyle="1" w:styleId="CharChar2">
    <w:name w:val="Char Char2"/>
    <w:qFormat/>
    <w:rPr>
      <w:rFonts w:ascii="Arial" w:eastAsia="黑体" w:hAnsi="Arial"/>
      <w:kern w:val="2"/>
      <w:sz w:val="21"/>
      <w:szCs w:val="21"/>
    </w:rPr>
  </w:style>
  <w:style w:type="character" w:customStyle="1" w:styleId="CharChar4">
    <w:name w:val="Char Char4"/>
    <w:qFormat/>
    <w:rPr>
      <w:b/>
      <w:bCs/>
      <w:kern w:val="2"/>
      <w:sz w:val="24"/>
      <w:szCs w:val="24"/>
    </w:rPr>
  </w:style>
  <w:style w:type="character" w:customStyle="1" w:styleId="h3Char">
    <w:name w:val="h3 Char"/>
    <w:qFormat/>
    <w:rPr>
      <w:b/>
      <w:bCs/>
      <w:kern w:val="2"/>
      <w:sz w:val="32"/>
      <w:szCs w:val="32"/>
    </w:rPr>
  </w:style>
  <w:style w:type="character" w:customStyle="1" w:styleId="CharChar1">
    <w:name w:val="Char Char1"/>
    <w:qFormat/>
    <w:rPr>
      <w:kern w:val="2"/>
      <w:sz w:val="18"/>
      <w:szCs w:val="18"/>
    </w:rPr>
  </w:style>
  <w:style w:type="character" w:customStyle="1" w:styleId="Char0">
    <w:name w:val="第*章 Char"/>
    <w:qFormat/>
    <w:rPr>
      <w:rFonts w:ascii="Arial" w:eastAsia="黑体" w:hAnsi="Arial"/>
      <w:b/>
      <w:bCs/>
      <w:kern w:val="2"/>
      <w:sz w:val="32"/>
      <w:szCs w:val="32"/>
    </w:rPr>
  </w:style>
  <w:style w:type="character" w:customStyle="1" w:styleId="H6Char">
    <w:name w:val="H6 Char"/>
    <w:qFormat/>
    <w:rPr>
      <w:rFonts w:ascii="Arial" w:eastAsia="黑体" w:hAnsi="Arial"/>
      <w:b/>
      <w:bCs/>
      <w:kern w:val="2"/>
      <w:sz w:val="24"/>
      <w:szCs w:val="24"/>
    </w:rPr>
  </w:style>
  <w:style w:type="character" w:customStyle="1" w:styleId="CharChar3">
    <w:name w:val="Char Char3"/>
    <w:qFormat/>
    <w:rPr>
      <w:rFonts w:ascii="Arial" w:eastAsia="黑体" w:hAnsi="Arial"/>
      <w:kern w:val="2"/>
      <w:sz w:val="24"/>
      <w:szCs w:val="24"/>
    </w:rPr>
  </w:style>
  <w:style w:type="character" w:customStyle="1" w:styleId="HTMLChar">
    <w:name w:val="HTML 预设格式 Char"/>
    <w:link w:val="HTML10"/>
    <w:qFormat/>
    <w:rPr>
      <w:rFonts w:ascii="宋体" w:eastAsia="宋体" w:hAnsi="宋体"/>
      <w:sz w:val="24"/>
      <w:szCs w:val="24"/>
      <w:lang w:bidi="ar-SA"/>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2Char">
    <w:name w:val="二级标题2 Char"/>
    <w:link w:val="24"/>
    <w:qFormat/>
    <w:rPr>
      <w:rFonts w:ascii="华文中宋" w:eastAsia="华文中宋" w:hAnsi="华文中宋"/>
      <w:b/>
      <w:bCs/>
      <w:kern w:val="2"/>
      <w:sz w:val="24"/>
      <w:szCs w:val="24"/>
    </w:rPr>
  </w:style>
  <w:style w:type="paragraph" w:customStyle="1" w:styleId="24">
    <w:name w:val="二级标题2"/>
    <w:basedOn w:val="2"/>
    <w:next w:val="aa"/>
    <w:link w:val="2Char"/>
    <w:qFormat/>
    <w:pPr>
      <w:adjustRightInd w:val="0"/>
      <w:snapToGrid w:val="0"/>
      <w:spacing w:before="0" w:after="0" w:line="360" w:lineRule="auto"/>
    </w:pPr>
    <w:rPr>
      <w:rFonts w:ascii="华文中宋" w:eastAsia="华文中宋" w:hAnsi="华文中宋"/>
      <w:sz w:val="24"/>
      <w:szCs w:val="24"/>
    </w:rPr>
  </w:style>
  <w:style w:type="character" w:customStyle="1" w:styleId="Char1">
    <w:name w:val="普通正文 Char"/>
    <w:link w:val="aff"/>
    <w:qFormat/>
    <w:rPr>
      <w:rFonts w:ascii="Arial" w:hAnsi="Arial"/>
      <w:sz w:val="24"/>
      <w:szCs w:val="24"/>
    </w:rPr>
  </w:style>
  <w:style w:type="paragraph" w:customStyle="1" w:styleId="aff">
    <w:name w:val="普通正文"/>
    <w:basedOn w:val="a0"/>
    <w:link w:val="Char1"/>
    <w:qFormat/>
    <w:pPr>
      <w:adjustRightInd w:val="0"/>
      <w:spacing w:before="120" w:after="120" w:line="360" w:lineRule="auto"/>
      <w:ind w:firstLine="480"/>
      <w:jc w:val="left"/>
      <w:textAlignment w:val="baseline"/>
    </w:pPr>
    <w:rPr>
      <w:rFonts w:ascii="Arial" w:hAnsi="Arial"/>
      <w:kern w:val="0"/>
      <w:sz w:val="24"/>
    </w:rPr>
  </w:style>
  <w:style w:type="character" w:customStyle="1" w:styleId="Char2">
    <w:name w:val="无间隔 Char"/>
    <w:qFormat/>
    <w:rPr>
      <w:rFonts w:ascii="Calibri" w:hAnsi="Calibri"/>
      <w:sz w:val="22"/>
      <w:szCs w:val="22"/>
      <w:lang w:val="en-US" w:eastAsia="zh-CN" w:bidi="ar-SA"/>
    </w:rPr>
  </w:style>
  <w:style w:type="character" w:customStyle="1" w:styleId="Char10">
    <w:name w:val="纯文本 Char1"/>
    <w:qFormat/>
    <w:rPr>
      <w:rFonts w:ascii="宋体" w:hAnsi="Courier New"/>
      <w:kern w:val="2"/>
      <w:sz w:val="21"/>
    </w:rPr>
  </w:style>
  <w:style w:type="paragraph" w:customStyle="1" w:styleId="xl40">
    <w:name w:val="xl40"/>
    <w:basedOn w:val="a0"/>
    <w:qFormat/>
    <w:pPr>
      <w:widowControl/>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TOC10">
    <w:name w:val="TOC 标题1"/>
    <w:basedOn w:val="1"/>
    <w:next w:val="a0"/>
    <w:uiPriority w:val="39"/>
    <w:qFormat/>
    <w:pPr>
      <w:keepLines/>
      <w:widowControl/>
      <w:spacing w:before="480" w:line="276" w:lineRule="auto"/>
      <w:jc w:val="left"/>
      <w:outlineLvl w:val="9"/>
    </w:pPr>
    <w:rPr>
      <w:rFonts w:ascii="Cambria" w:eastAsia="宋体" w:hAnsi="Cambria"/>
      <w:b/>
      <w:bCs/>
      <w:color w:val="365F91"/>
      <w:kern w:val="0"/>
      <w:szCs w:val="28"/>
    </w:rPr>
  </w:style>
  <w:style w:type="paragraph" w:customStyle="1" w:styleId="xl37">
    <w:name w:val="xl37"/>
    <w:basedOn w:val="a0"/>
    <w:qFormat/>
    <w:pPr>
      <w:widowControl/>
      <w:pBdr>
        <w:lef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aff0">
    <w:name w:val="??"/>
    <w:qFormat/>
    <w:pPr>
      <w:widowControl w:val="0"/>
      <w:overflowPunct w:val="0"/>
      <w:autoSpaceDE w:val="0"/>
      <w:autoSpaceDN w:val="0"/>
      <w:adjustRightInd w:val="0"/>
      <w:jc w:val="both"/>
      <w:textAlignment w:val="baseline"/>
    </w:pPr>
    <w:rPr>
      <w:kern w:val="2"/>
      <w:sz w:val="21"/>
      <w:szCs w:val="21"/>
      <w:lang w:eastAsia="en-US"/>
    </w:rPr>
  </w:style>
  <w:style w:type="paragraph" w:customStyle="1" w:styleId="a">
    <w:name w:val="题目项目"/>
    <w:basedOn w:val="a0"/>
    <w:qFormat/>
    <w:pPr>
      <w:numPr>
        <w:numId w:val="2"/>
      </w:numPr>
      <w:spacing w:beforeLines="100" w:afterLines="50"/>
    </w:pPr>
  </w:style>
  <w:style w:type="paragraph" w:customStyle="1" w:styleId="xl56">
    <w:name w:val="xl56"/>
    <w:basedOn w:val="a0"/>
    <w:qFormat/>
    <w:pPr>
      <w:widowControl/>
      <w:spacing w:before="100" w:beforeAutospacing="1" w:after="100" w:afterAutospacing="1"/>
      <w:jc w:val="right"/>
    </w:pPr>
    <w:rPr>
      <w:rFonts w:ascii="Arial" w:eastAsia="Arial Unicode MS" w:hAnsi="Arial" w:cs="Arial"/>
      <w:kern w:val="0"/>
      <w:sz w:val="24"/>
    </w:rPr>
  </w:style>
  <w:style w:type="paragraph" w:customStyle="1" w:styleId="xl70">
    <w:name w:val="xl70"/>
    <w:basedOn w:val="a0"/>
    <w:qFormat/>
    <w:pPr>
      <w:widowControl/>
      <w:pBdr>
        <w:top w:val="single" w:sz="4" w:space="0" w:color="auto"/>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xl28">
    <w:name w:val="xl2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kern w:val="0"/>
      <w:sz w:val="18"/>
      <w:szCs w:val="18"/>
    </w:rPr>
  </w:style>
  <w:style w:type="paragraph" w:customStyle="1" w:styleId="aff1">
    <w:name w:val="章标题"/>
    <w:basedOn w:val="a0"/>
    <w:qFormat/>
    <w:pPr>
      <w:widowControl/>
      <w:spacing w:before="158" w:after="153" w:line="323" w:lineRule="atLeast"/>
      <w:jc w:val="center"/>
      <w:textAlignment w:val="baseline"/>
    </w:pPr>
    <w:rPr>
      <w:rFonts w:ascii="Arial" w:eastAsia="黑体"/>
      <w:color w:val="000000"/>
      <w:kern w:val="0"/>
      <w:sz w:val="31"/>
      <w:szCs w:val="20"/>
      <w:u w:color="000000"/>
    </w:rPr>
  </w:style>
  <w:style w:type="paragraph" w:customStyle="1" w:styleId="font12">
    <w:name w:val="font12"/>
    <w:basedOn w:val="a0"/>
    <w:qFormat/>
    <w:pPr>
      <w:widowControl/>
      <w:spacing w:before="100" w:beforeAutospacing="1" w:after="100" w:afterAutospacing="1"/>
      <w:jc w:val="left"/>
    </w:pPr>
    <w:rPr>
      <w:rFonts w:ascii="楷体_GB2312" w:eastAsia="楷体_GB2312" w:hAnsi="Arial Unicode MS" w:cs="Arial Unicode MS" w:hint="eastAsia"/>
      <w:kern w:val="0"/>
      <w:sz w:val="20"/>
      <w:szCs w:val="20"/>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left"/>
      <w:textAlignment w:val="top"/>
    </w:pPr>
    <w:rPr>
      <w:rFonts w:ascii="宋体" w:hAnsi="宋体" w:cs="Arial Unicode MS" w:hint="eastAsia"/>
      <w:kern w:val="0"/>
      <w:sz w:val="18"/>
      <w:szCs w:val="18"/>
    </w:rPr>
  </w:style>
  <w:style w:type="paragraph" w:customStyle="1" w:styleId="aff2">
    <w:name w:val="文章总标题"/>
    <w:basedOn w:val="a0"/>
    <w:qFormat/>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11">
    <w:name w:val="目录1"/>
    <w:basedOn w:val="a0"/>
    <w:qFormat/>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xl54">
    <w:name w:val="xl54"/>
    <w:basedOn w:val="a0"/>
    <w:qFormat/>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xl47">
    <w:name w:val="xl47"/>
    <w:basedOn w:val="a0"/>
    <w:qFormat/>
    <w:pPr>
      <w:widowControl/>
      <w:pBdr>
        <w:left w:val="single" w:sz="4" w:space="0" w:color="auto"/>
        <w:bottom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49">
    <w:name w:val="xl49"/>
    <w:basedOn w:val="a0"/>
    <w:qFormat/>
    <w:pPr>
      <w:widowControl/>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kern w:val="0"/>
      <w:sz w:val="16"/>
      <w:szCs w:val="16"/>
    </w:rPr>
  </w:style>
  <w:style w:type="paragraph" w:customStyle="1" w:styleId="IBM">
    <w:name w:val="IBM 正文"/>
    <w:basedOn w:val="a0"/>
    <w:qFormat/>
    <w:pPr>
      <w:spacing w:line="360" w:lineRule="exact"/>
    </w:pPr>
    <w:rPr>
      <w:sz w:val="24"/>
      <w:szCs w:val="20"/>
    </w:rPr>
  </w:style>
  <w:style w:type="paragraph" w:customStyle="1" w:styleId="font11">
    <w:name w:val="font11"/>
    <w:basedOn w:val="a0"/>
    <w:qFormat/>
    <w:pPr>
      <w:widowControl/>
      <w:spacing w:before="100" w:beforeAutospacing="1" w:after="100" w:afterAutospacing="1"/>
      <w:jc w:val="left"/>
    </w:pPr>
    <w:rPr>
      <w:rFonts w:ascii="楷体_GB2312" w:eastAsia="楷体_GB2312" w:hAnsi="Arial Unicode MS" w:cs="Arial Unicode MS" w:hint="eastAsia"/>
      <w:b/>
      <w:bCs/>
      <w:kern w:val="0"/>
      <w:sz w:val="18"/>
      <w:szCs w:val="18"/>
    </w:rPr>
  </w:style>
  <w:style w:type="paragraph" w:customStyle="1" w:styleId="xl65">
    <w:name w:val="xl65"/>
    <w:basedOn w:val="a0"/>
    <w:qFormat/>
    <w:pPr>
      <w:widowControl/>
      <w:pBdr>
        <w:left w:val="single" w:sz="4" w:space="0" w:color="auto"/>
        <w:bottom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41">
    <w:name w:val="xl41"/>
    <w:basedOn w:val="a0"/>
    <w:qFormat/>
    <w:pPr>
      <w:widowControl/>
      <w:pBdr>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aff3">
    <w:name w:val="小节标题"/>
    <w:basedOn w:val="a0"/>
    <w:qFormat/>
    <w:pPr>
      <w:widowControl/>
      <w:spacing w:before="175" w:after="102" w:line="351" w:lineRule="atLeast"/>
      <w:textAlignment w:val="baseline"/>
    </w:pPr>
    <w:rPr>
      <w:rFonts w:eastAsia="黑体"/>
      <w:color w:val="000000"/>
      <w:kern w:val="0"/>
      <w:szCs w:val="20"/>
      <w:u w:color="000000"/>
    </w:rPr>
  </w:style>
  <w:style w:type="paragraph" w:customStyle="1" w:styleId="xl39">
    <w:name w:val="xl39"/>
    <w:basedOn w:val="a0"/>
    <w:qFormat/>
    <w:pPr>
      <w:widowControl/>
      <w:pBdr>
        <w:top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29">
    <w:name w:val="xl29"/>
    <w:basedOn w:val="a0"/>
    <w:qFormat/>
    <w:pPr>
      <w:widowControl/>
      <w:pBdr>
        <w:left w:val="single" w:sz="4" w:space="0" w:color="auto"/>
        <w:right w:val="single" w:sz="4" w:space="0" w:color="auto"/>
      </w:pBdr>
      <w:spacing w:before="100" w:beforeAutospacing="1" w:after="100" w:afterAutospacing="1"/>
      <w:jc w:val="center"/>
    </w:pPr>
    <w:rPr>
      <w:rFonts w:ascii="Arial" w:eastAsia="Arial Unicode MS" w:hAnsi="Arial" w:cs="Arial"/>
      <w:kern w:val="0"/>
      <w:sz w:val="18"/>
      <w:szCs w:val="18"/>
    </w:rPr>
  </w:style>
  <w:style w:type="paragraph" w:customStyle="1" w:styleId="xl44">
    <w:name w:val="xl44"/>
    <w:basedOn w:val="a0"/>
    <w:qFormat/>
    <w:pPr>
      <w:widowControl/>
      <w:pBdr>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38">
    <w:name w:val="xl38"/>
    <w:basedOn w:val="a0"/>
    <w:qFormat/>
    <w:pPr>
      <w:widowControl/>
      <w:pBdr>
        <w:left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32">
    <w:name w:val="目录3"/>
    <w:basedOn w:val="a0"/>
    <w:qFormat/>
    <w:pPr>
      <w:widowControl/>
      <w:tabs>
        <w:tab w:val="left" w:leader="dot" w:pos="7370"/>
      </w:tabs>
      <w:spacing w:line="317" w:lineRule="atLeast"/>
      <w:ind w:firstLine="419"/>
      <w:textAlignment w:val="baseline"/>
    </w:pPr>
    <w:rPr>
      <w:color w:val="000000"/>
      <w:kern w:val="0"/>
      <w:szCs w:val="20"/>
      <w:u w:color="000000"/>
    </w:rPr>
  </w:style>
  <w:style w:type="paragraph" w:customStyle="1" w:styleId="font13">
    <w:name w:val="font13"/>
    <w:basedOn w:val="a0"/>
    <w:qFormat/>
    <w:pPr>
      <w:widowControl/>
      <w:spacing w:before="100" w:beforeAutospacing="1" w:after="100" w:afterAutospacing="1"/>
      <w:jc w:val="left"/>
    </w:pPr>
    <w:rPr>
      <w:rFonts w:ascii="宋体" w:hAnsi="宋体" w:cs="Arial Unicode MS" w:hint="eastAsia"/>
      <w:kern w:val="0"/>
      <w:sz w:val="20"/>
      <w:szCs w:val="20"/>
    </w:rPr>
  </w:style>
  <w:style w:type="paragraph" w:customStyle="1" w:styleId="xl74">
    <w:name w:val="xl74"/>
    <w:basedOn w:val="a0"/>
    <w:qFormat/>
    <w:pPr>
      <w:widowControl/>
      <w:pBdr>
        <w:top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NAPNormal">
    <w:name w:val="NAP Normal"/>
    <w:basedOn w:val="a0"/>
    <w:qFormat/>
    <w:pPr>
      <w:spacing w:line="240" w:lineRule="exact"/>
    </w:pPr>
    <w:rPr>
      <w:kern w:val="0"/>
      <w:sz w:val="22"/>
      <w:szCs w:val="22"/>
    </w:rPr>
  </w:style>
  <w:style w:type="paragraph" w:customStyle="1" w:styleId="xl58">
    <w:name w:val="xl58"/>
    <w:basedOn w:val="a0"/>
    <w:qFormat/>
    <w:pPr>
      <w:widowControl/>
      <w:pBdr>
        <w:top w:val="single" w:sz="8" w:space="0" w:color="auto"/>
      </w:pBdr>
      <w:spacing w:before="100" w:beforeAutospacing="1" w:after="100" w:afterAutospacing="1"/>
      <w:jc w:val="left"/>
    </w:pPr>
    <w:rPr>
      <w:rFonts w:ascii="Arial" w:eastAsia="Arial Unicode MS" w:hAnsi="Arial" w:cs="Arial"/>
      <w:kern w:val="0"/>
      <w:sz w:val="24"/>
    </w:rPr>
  </w:style>
  <w:style w:type="paragraph" w:customStyle="1" w:styleId="CharChar1CharCharChar">
    <w:name w:val="Char Char1 Char Char Char"/>
    <w:basedOn w:val="a0"/>
    <w:qFormat/>
    <w:rPr>
      <w:szCs w:val="20"/>
    </w:rPr>
  </w:style>
  <w:style w:type="paragraph" w:customStyle="1" w:styleId="xl52">
    <w:name w:val="xl52"/>
    <w:basedOn w:val="a0"/>
    <w:qFormat/>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Arial Unicode MS" w:hint="eastAsia"/>
      <w:kern w:val="0"/>
      <w:sz w:val="18"/>
      <w:szCs w:val="18"/>
    </w:rPr>
  </w:style>
  <w:style w:type="paragraph" w:customStyle="1" w:styleId="xl71">
    <w:name w:val="xl71"/>
    <w:basedOn w:val="a0"/>
    <w:qFormat/>
    <w:pPr>
      <w:widowControl/>
      <w:pBdr>
        <w:top w:val="single" w:sz="4" w:space="0" w:color="auto"/>
        <w:bottom w:val="single" w:sz="4" w:space="0" w:color="auto"/>
      </w:pBdr>
      <w:spacing w:before="100" w:beforeAutospacing="1" w:after="100" w:afterAutospacing="1"/>
      <w:jc w:val="left"/>
    </w:pPr>
    <w:rPr>
      <w:rFonts w:ascii="Arial" w:eastAsia="Arial Unicode MS" w:hAnsi="Arial" w:cs="Arial"/>
      <w:kern w:val="0"/>
      <w:sz w:val="16"/>
      <w:szCs w:val="16"/>
    </w:rPr>
  </w:style>
  <w:style w:type="paragraph" w:customStyle="1" w:styleId="xl50">
    <w:name w:val="xl50"/>
    <w:basedOn w:val="a0"/>
    <w:qFormat/>
    <w:pPr>
      <w:widowControl/>
      <w:pBdr>
        <w:bottom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25">
    <w:name w:val="正文2"/>
    <w:basedOn w:val="a0"/>
    <w:qFormat/>
    <w:pPr>
      <w:widowControl/>
      <w:spacing w:after="160" w:line="360" w:lineRule="auto"/>
      <w:ind w:firstLineChars="200" w:firstLine="200"/>
      <w:jc w:val="left"/>
    </w:pPr>
    <w:rPr>
      <w:rFonts w:ascii="Verdana" w:eastAsia="黑体" w:hAnsi="Verdana"/>
      <w:kern w:val="0"/>
      <w:szCs w:val="20"/>
      <w:lang w:eastAsia="en-US"/>
    </w:rPr>
  </w:style>
  <w:style w:type="paragraph" w:customStyle="1" w:styleId="ParaCharCharCharCharCharCharChar">
    <w:name w:val="默认段落字体 Para Char Char Char Char Char Char Char"/>
    <w:basedOn w:val="a7"/>
    <w:qFormat/>
    <w:pPr>
      <w:adjustRightInd w:val="0"/>
      <w:spacing w:line="436" w:lineRule="exact"/>
      <w:ind w:left="357"/>
      <w:jc w:val="left"/>
      <w:outlineLvl w:val="3"/>
    </w:pPr>
    <w:rPr>
      <w:rFonts w:ascii="Tahoma" w:hAnsi="Tahoma"/>
      <w:b/>
      <w:sz w:val="24"/>
    </w:rPr>
  </w:style>
  <w:style w:type="paragraph" w:customStyle="1" w:styleId="xl72">
    <w:name w:val="xl72"/>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2">
    <w:name w:val="样式1"/>
    <w:basedOn w:val="a0"/>
    <w:qFormat/>
    <w:pPr>
      <w:tabs>
        <w:tab w:val="left" w:pos="709"/>
      </w:tabs>
      <w:adjustRightInd w:val="0"/>
      <w:ind w:left="709" w:hanging="709"/>
      <w:textAlignment w:val="baseline"/>
    </w:pPr>
    <w:rPr>
      <w:rFonts w:ascii="宋体" w:hAnsi="宋体"/>
      <w:kern w:val="0"/>
      <w:szCs w:val="21"/>
    </w:rPr>
  </w:style>
  <w:style w:type="paragraph" w:customStyle="1" w:styleId="xl73">
    <w:name w:val="xl73"/>
    <w:basedOn w:val="a0"/>
    <w:qFormat/>
    <w:pPr>
      <w:widowControl/>
      <w:pBdr>
        <w:top w:val="single" w:sz="4" w:space="0" w:color="auto"/>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60">
    <w:name w:val="xl60"/>
    <w:basedOn w:val="a0"/>
    <w:qFormat/>
    <w:pPr>
      <w:widowControl/>
      <w:pBdr>
        <w:top w:val="single" w:sz="8" w:space="0" w:color="auto"/>
        <w:right w:val="single" w:sz="8" w:space="0" w:color="auto"/>
      </w:pBdr>
      <w:spacing w:before="100" w:beforeAutospacing="1" w:after="100" w:afterAutospacing="1"/>
      <w:jc w:val="left"/>
    </w:pPr>
    <w:rPr>
      <w:rFonts w:ascii="Arial" w:eastAsia="Arial Unicode MS" w:hAnsi="Arial" w:cs="Arial"/>
      <w:kern w:val="0"/>
      <w:sz w:val="24"/>
    </w:rPr>
  </w:style>
  <w:style w:type="paragraph" w:styleId="aff4">
    <w:name w:val="No Spacing"/>
    <w:qFormat/>
    <w:rPr>
      <w:rFonts w:ascii="Calibri" w:hAnsi="Calibri"/>
      <w:sz w:val="22"/>
      <w:szCs w:val="22"/>
    </w:rPr>
  </w:style>
  <w:style w:type="paragraph" w:customStyle="1" w:styleId="xl59">
    <w:name w:val="xl59"/>
    <w:basedOn w:val="a0"/>
    <w:qFormat/>
    <w:pPr>
      <w:widowControl/>
      <w:pBdr>
        <w:top w:val="single" w:sz="8" w:space="0" w:color="auto"/>
      </w:pBdr>
      <w:spacing w:before="100" w:beforeAutospacing="1" w:after="100" w:afterAutospacing="1"/>
      <w:jc w:val="left"/>
    </w:pPr>
    <w:rPr>
      <w:rFonts w:ascii="宋体" w:hAnsi="宋体" w:cs="Arial Unicode MS" w:hint="eastAsia"/>
      <w:kern w:val="0"/>
      <w:sz w:val="24"/>
    </w:rPr>
  </w:style>
  <w:style w:type="paragraph" w:customStyle="1" w:styleId="xl35">
    <w:name w:val="xl35"/>
    <w:basedOn w:val="a0"/>
    <w:qFormat/>
    <w:pPr>
      <w:widowControl/>
      <w:spacing w:before="100" w:beforeAutospacing="1" w:after="100" w:afterAutospacing="1"/>
      <w:jc w:val="left"/>
    </w:pPr>
    <w:rPr>
      <w:rFonts w:ascii="楷体_GB2312" w:eastAsia="楷体_GB2312" w:hAnsi="Arial Unicode MS" w:cs="Arial Unicode MS" w:hint="eastAsia"/>
      <w:kern w:val="0"/>
      <w:sz w:val="18"/>
      <w:szCs w:val="18"/>
    </w:rPr>
  </w:style>
  <w:style w:type="paragraph" w:customStyle="1" w:styleId="xl27">
    <w:name w:val="xl27"/>
    <w:basedOn w:val="a0"/>
    <w:qFormat/>
    <w:pPr>
      <w:widowControl/>
      <w:pBdr>
        <w:left w:val="single" w:sz="4" w:space="0" w:color="auto"/>
        <w:right w:val="single" w:sz="4" w:space="0" w:color="auto"/>
      </w:pBdr>
      <w:spacing w:before="100" w:beforeAutospacing="1" w:after="100" w:afterAutospacing="1"/>
      <w:jc w:val="right"/>
    </w:pPr>
    <w:rPr>
      <w:rFonts w:ascii="Arial" w:eastAsia="Arial Unicode MS" w:hAnsi="Arial" w:cs="Arial"/>
      <w:kern w:val="0"/>
      <w:sz w:val="18"/>
      <w:szCs w:val="18"/>
    </w:rPr>
  </w:style>
  <w:style w:type="paragraph" w:customStyle="1" w:styleId="aff5">
    <w:name w:val="节标题"/>
    <w:basedOn w:val="a0"/>
    <w:qFormat/>
    <w:pPr>
      <w:widowControl/>
      <w:spacing w:line="289" w:lineRule="atLeast"/>
      <w:jc w:val="center"/>
      <w:textAlignment w:val="baseline"/>
    </w:pPr>
    <w:rPr>
      <w:color w:val="000000"/>
      <w:kern w:val="0"/>
      <w:sz w:val="28"/>
      <w:szCs w:val="20"/>
      <w:u w:color="000000"/>
    </w:rPr>
  </w:style>
  <w:style w:type="paragraph" w:customStyle="1" w:styleId="13">
    <w:name w:val="正文_13"/>
    <w:qFormat/>
    <w:pPr>
      <w:widowControl w:val="0"/>
      <w:jc w:val="both"/>
    </w:pPr>
    <w:rPr>
      <w:kern w:val="2"/>
      <w:sz w:val="21"/>
      <w:szCs w:val="24"/>
    </w:rPr>
  </w:style>
  <w:style w:type="paragraph" w:customStyle="1" w:styleId="black1">
    <w:name w:val="black1"/>
    <w:basedOn w:val="a0"/>
    <w:qFormat/>
    <w:pPr>
      <w:widowControl/>
      <w:spacing w:before="100" w:beforeAutospacing="1" w:after="100" w:afterAutospacing="1" w:line="280" w:lineRule="atLeast"/>
      <w:jc w:val="left"/>
    </w:pPr>
    <w:rPr>
      <w:rFonts w:ascii="Arial" w:eastAsia="Arial Unicode MS" w:hAnsi="Arial" w:cs="Arial"/>
      <w:color w:val="000000"/>
      <w:kern w:val="0"/>
      <w:sz w:val="18"/>
      <w:szCs w:val="18"/>
    </w:rPr>
  </w:style>
  <w:style w:type="paragraph" w:customStyle="1" w:styleId="xl42">
    <w:name w:val="xl42"/>
    <w:basedOn w:val="a0"/>
    <w:qFormat/>
    <w:pPr>
      <w:widowControl/>
      <w:spacing w:before="100" w:beforeAutospacing="1" w:after="100" w:afterAutospacing="1"/>
      <w:jc w:val="left"/>
    </w:pPr>
    <w:rPr>
      <w:rFonts w:ascii="楷体_GB2312" w:eastAsia="楷体_GB2312" w:hAnsi="Arial Unicode MS" w:cs="Arial Unicode MS" w:hint="eastAsia"/>
      <w:kern w:val="0"/>
      <w:sz w:val="24"/>
    </w:rPr>
  </w:style>
  <w:style w:type="paragraph" w:customStyle="1" w:styleId="xl64">
    <w:name w:val="xl64"/>
    <w:basedOn w:val="a0"/>
    <w:qFormat/>
    <w:pPr>
      <w:widowControl/>
      <w:pBdr>
        <w:right w:val="single" w:sz="8" w:space="0" w:color="auto"/>
      </w:pBdr>
      <w:spacing w:before="100" w:beforeAutospacing="1" w:after="100" w:afterAutospacing="1"/>
      <w:jc w:val="right"/>
    </w:pPr>
    <w:rPr>
      <w:rFonts w:ascii="Arial" w:eastAsia="Arial Unicode MS" w:hAnsi="Arial" w:cs="Arial"/>
      <w:kern w:val="0"/>
      <w:sz w:val="24"/>
    </w:rPr>
  </w:style>
  <w:style w:type="paragraph" w:customStyle="1" w:styleId="xl32">
    <w:name w:val="xl32"/>
    <w:basedOn w:val="a0"/>
    <w:qFormat/>
    <w:pPr>
      <w:widowControl/>
      <w:pBdr>
        <w:left w:val="single" w:sz="4" w:space="0" w:color="auto"/>
        <w:right w:val="single" w:sz="4" w:space="0" w:color="auto"/>
      </w:pBdr>
      <w:spacing w:before="100" w:beforeAutospacing="1" w:after="100" w:afterAutospacing="1"/>
      <w:jc w:val="center"/>
      <w:textAlignment w:val="top"/>
    </w:pPr>
    <w:rPr>
      <w:rFonts w:ascii="Arial" w:eastAsia="Arial Unicode MS" w:hAnsi="Arial" w:cs="Arial"/>
      <w:kern w:val="0"/>
      <w:sz w:val="18"/>
      <w:szCs w:val="18"/>
    </w:rPr>
  </w:style>
  <w:style w:type="paragraph" w:customStyle="1" w:styleId="xl55">
    <w:name w:val="xl55"/>
    <w:basedOn w:val="a0"/>
    <w:qFormat/>
    <w:pPr>
      <w:widowControl/>
      <w:spacing w:before="100" w:beforeAutospacing="1" w:after="100" w:afterAutospacing="1"/>
      <w:jc w:val="center"/>
    </w:pPr>
    <w:rPr>
      <w:rFonts w:ascii="Arial" w:eastAsia="Arial Unicode MS" w:hAnsi="Arial" w:cs="Arial"/>
      <w:kern w:val="0"/>
      <w:sz w:val="24"/>
    </w:rPr>
  </w:style>
  <w:style w:type="paragraph" w:customStyle="1" w:styleId="aff6">
    <w:name w:val="目录标题"/>
    <w:basedOn w:val="a0"/>
    <w:qFormat/>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xl63">
    <w:name w:val="xl63"/>
    <w:basedOn w:val="a0"/>
    <w:qFormat/>
    <w:pPr>
      <w:widowControl/>
      <w:spacing w:before="100" w:beforeAutospacing="1" w:after="100" w:afterAutospacing="1"/>
      <w:jc w:val="left"/>
    </w:pPr>
    <w:rPr>
      <w:rFonts w:ascii="宋体" w:hAnsi="宋体" w:cs="Arial Unicode MS" w:hint="eastAsia"/>
      <w:kern w:val="0"/>
      <w:sz w:val="24"/>
    </w:rPr>
  </w:style>
  <w:style w:type="paragraph" w:customStyle="1" w:styleId="xl51">
    <w:name w:val="xl51"/>
    <w:basedOn w:val="a0"/>
    <w:qFormat/>
    <w:pPr>
      <w:widowControl/>
      <w:pBdr>
        <w:left w:val="single" w:sz="4" w:space="0" w:color="auto"/>
        <w:bottom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26">
    <w:name w:val="目录2"/>
    <w:basedOn w:val="a0"/>
    <w:qFormat/>
    <w:pPr>
      <w:widowControl/>
      <w:tabs>
        <w:tab w:val="left" w:leader="dot" w:pos="7370"/>
      </w:tabs>
      <w:spacing w:line="317" w:lineRule="atLeast"/>
      <w:ind w:firstLine="209"/>
      <w:textAlignment w:val="baseline"/>
    </w:pPr>
    <w:rPr>
      <w:color w:val="000000"/>
      <w:kern w:val="0"/>
      <w:szCs w:val="20"/>
      <w:u w:color="000000"/>
    </w:rPr>
  </w:style>
  <w:style w:type="paragraph" w:customStyle="1" w:styleId="xl57">
    <w:name w:val="xl57"/>
    <w:basedOn w:val="a0"/>
    <w:qFormat/>
    <w:pPr>
      <w:widowControl/>
      <w:pBdr>
        <w:top w:val="single" w:sz="8" w:space="0" w:color="auto"/>
        <w:left w:val="single" w:sz="8" w:space="0" w:color="auto"/>
      </w:pBdr>
      <w:spacing w:before="100" w:beforeAutospacing="1" w:after="100" w:afterAutospacing="1"/>
      <w:jc w:val="left"/>
    </w:pPr>
    <w:rPr>
      <w:rFonts w:ascii="Arial" w:eastAsia="Arial Unicode MS" w:hAnsi="Arial" w:cs="Arial"/>
      <w:kern w:val="0"/>
      <w:sz w:val="24"/>
    </w:rPr>
  </w:style>
  <w:style w:type="paragraph" w:customStyle="1" w:styleId="xl66">
    <w:name w:val="xl66"/>
    <w:basedOn w:val="a0"/>
    <w:qFormat/>
    <w:pPr>
      <w:widowControl/>
      <w:pBdr>
        <w:bottom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xl53">
    <w:name w:val="xl5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aff7">
    <w:name w:val="文章附标题"/>
    <w:basedOn w:val="a0"/>
    <w:qFormat/>
    <w:pPr>
      <w:widowControl/>
      <w:spacing w:before="187" w:after="175" w:line="374" w:lineRule="atLeast"/>
      <w:jc w:val="center"/>
      <w:textAlignment w:val="baseline"/>
    </w:pPr>
    <w:rPr>
      <w:color w:val="000000"/>
      <w:kern w:val="0"/>
      <w:sz w:val="36"/>
      <w:szCs w:val="20"/>
      <w:u w:color="000000"/>
    </w:rPr>
  </w:style>
  <w:style w:type="paragraph" w:customStyle="1" w:styleId="xl69">
    <w:name w:val="xl69"/>
    <w:basedOn w:val="a0"/>
    <w:qFormat/>
    <w:pPr>
      <w:widowControl/>
      <w:pBdr>
        <w:top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font6">
    <w:name w:val="font6"/>
    <w:basedOn w:val="a0"/>
    <w:qFormat/>
    <w:pPr>
      <w:widowControl/>
      <w:spacing w:before="100" w:beforeAutospacing="1" w:after="100" w:afterAutospacing="1"/>
      <w:jc w:val="left"/>
    </w:pPr>
    <w:rPr>
      <w:rFonts w:ascii="Arial" w:eastAsia="Arial Unicode MS" w:hAnsi="Arial" w:cs="Arial"/>
      <w:kern w:val="0"/>
      <w:sz w:val="18"/>
      <w:szCs w:val="18"/>
    </w:rPr>
  </w:style>
  <w:style w:type="paragraph" w:customStyle="1" w:styleId="xl48">
    <w:name w:val="xl48"/>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33">
    <w:name w:val="xl33"/>
    <w:basedOn w:val="a0"/>
    <w:qFormat/>
    <w:pPr>
      <w:widowControl/>
      <w:pBdr>
        <w:lef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40">
    <w:name w:val="目录4"/>
    <w:basedOn w:val="a0"/>
    <w:qFormat/>
    <w:pPr>
      <w:widowControl/>
      <w:tabs>
        <w:tab w:val="left" w:leader="dot" w:pos="7370"/>
      </w:tabs>
      <w:spacing w:line="317" w:lineRule="atLeast"/>
      <w:ind w:firstLine="629"/>
      <w:textAlignment w:val="baseline"/>
    </w:pPr>
    <w:rPr>
      <w:color w:val="000000"/>
      <w:kern w:val="0"/>
      <w:szCs w:val="20"/>
      <w:u w:color="000000"/>
    </w:rPr>
  </w:style>
  <w:style w:type="paragraph" w:customStyle="1" w:styleId="font5">
    <w:name w:val="font5"/>
    <w:basedOn w:val="a0"/>
    <w:qFormat/>
    <w:pPr>
      <w:widowControl/>
      <w:spacing w:before="100" w:beforeAutospacing="1" w:after="100" w:afterAutospacing="1"/>
      <w:jc w:val="left"/>
    </w:pPr>
    <w:rPr>
      <w:rFonts w:ascii="Arial" w:eastAsia="Arial Unicode MS" w:hAnsi="Arial" w:cs="Arial"/>
      <w:kern w:val="0"/>
      <w:sz w:val="20"/>
      <w:szCs w:val="20"/>
    </w:rPr>
  </w:style>
  <w:style w:type="paragraph" w:customStyle="1" w:styleId="Sourcetext">
    <w:name w:val="Sourcetext"/>
    <w:basedOn w:val="a0"/>
    <w:qFormat/>
    <w:pPr>
      <w:widowControl/>
      <w:spacing w:after="120"/>
      <w:ind w:left="2160"/>
      <w:jc w:val="left"/>
    </w:pPr>
    <w:rPr>
      <w:rFonts w:ascii="Century Schoolbook" w:hAnsi="Century Schoolbook"/>
      <w:kern w:val="0"/>
      <w:sz w:val="20"/>
      <w:szCs w:val="20"/>
    </w:rPr>
  </w:style>
  <w:style w:type="paragraph" w:customStyle="1" w:styleId="CharChar1CharCharChar1">
    <w:name w:val="Char Char1 Char Char Char1"/>
    <w:basedOn w:val="a0"/>
    <w:qFormat/>
    <w:rPr>
      <w:szCs w:val="20"/>
    </w:rPr>
  </w:style>
  <w:style w:type="paragraph" w:customStyle="1" w:styleId="xl30">
    <w:name w:val="xl30"/>
    <w:basedOn w:val="a0"/>
    <w:qFormat/>
    <w:pPr>
      <w:widowControl/>
      <w:spacing w:before="100" w:beforeAutospacing="1" w:after="100" w:afterAutospacing="1"/>
      <w:jc w:val="left"/>
    </w:pPr>
    <w:rPr>
      <w:rFonts w:ascii="Arial" w:eastAsia="Arial Unicode MS" w:hAnsi="Arial" w:cs="Arial"/>
      <w:kern w:val="0"/>
      <w:sz w:val="18"/>
      <w:szCs w:val="18"/>
    </w:rPr>
  </w:style>
  <w:style w:type="paragraph" w:customStyle="1" w:styleId="xl34">
    <w:name w:val="xl34"/>
    <w:basedOn w:val="a0"/>
    <w:qFormat/>
    <w:pPr>
      <w:widowControl/>
      <w:pBdr>
        <w:left w:val="single" w:sz="4" w:space="0" w:color="auto"/>
        <w:right w:val="single" w:sz="4" w:space="0" w:color="auto"/>
      </w:pBdr>
      <w:spacing w:before="100" w:beforeAutospacing="1" w:after="100" w:afterAutospacing="1"/>
      <w:jc w:val="left"/>
      <w:textAlignment w:val="top"/>
    </w:pPr>
    <w:rPr>
      <w:rFonts w:ascii="Arial" w:eastAsia="Arial Unicode MS" w:hAnsi="Arial" w:cs="Arial"/>
      <w:kern w:val="0"/>
      <w:sz w:val="18"/>
      <w:szCs w:val="18"/>
    </w:rPr>
  </w:style>
  <w:style w:type="paragraph" w:customStyle="1" w:styleId="Sourcetextbullet">
    <w:name w:val="Sourcetext bullet"/>
    <w:basedOn w:val="Sourcetext"/>
    <w:qFormat/>
    <w:pPr>
      <w:numPr>
        <w:numId w:val="3"/>
      </w:numPr>
      <w:ind w:left="2160"/>
    </w:pPr>
  </w:style>
  <w:style w:type="paragraph" w:customStyle="1" w:styleId="xl62">
    <w:name w:val="xl62"/>
    <w:basedOn w:val="a0"/>
    <w:qFormat/>
    <w:pPr>
      <w:widowControl/>
      <w:spacing w:before="100" w:beforeAutospacing="1" w:after="100" w:afterAutospacing="1"/>
      <w:jc w:val="center"/>
      <w:textAlignment w:val="top"/>
    </w:pPr>
    <w:rPr>
      <w:rFonts w:ascii="Arial" w:eastAsia="Arial Unicode MS" w:hAnsi="Arial" w:cs="Arial"/>
      <w:kern w:val="0"/>
      <w:sz w:val="24"/>
    </w:rPr>
  </w:style>
  <w:style w:type="paragraph" w:customStyle="1" w:styleId="xl61">
    <w:name w:val="xl61"/>
    <w:basedOn w:val="a0"/>
    <w:qFormat/>
    <w:pPr>
      <w:widowControl/>
      <w:pBdr>
        <w:left w:val="single" w:sz="8" w:space="0" w:color="auto"/>
      </w:pBdr>
      <w:spacing w:before="100" w:beforeAutospacing="1" w:after="100" w:afterAutospacing="1"/>
      <w:jc w:val="center"/>
      <w:textAlignment w:val="top"/>
    </w:pPr>
    <w:rPr>
      <w:rFonts w:ascii="Arial" w:eastAsia="Arial Unicode MS" w:hAnsi="Arial" w:cs="Arial"/>
      <w:kern w:val="0"/>
      <w:sz w:val="24"/>
    </w:rPr>
  </w:style>
  <w:style w:type="paragraph" w:customStyle="1" w:styleId="Char3">
    <w:name w:val="Char"/>
    <w:basedOn w:val="a0"/>
    <w:qFormat/>
    <w:pPr>
      <w:keepNext/>
      <w:keepLines/>
      <w:pageBreakBefore/>
      <w:tabs>
        <w:tab w:val="left" w:pos="360"/>
      </w:tabs>
      <w:adjustRightInd w:val="0"/>
      <w:ind w:left="360" w:hanging="360"/>
      <w:textAlignment w:val="baseline"/>
    </w:pPr>
    <w:rPr>
      <w:kern w:val="0"/>
      <w:sz w:val="22"/>
    </w:rPr>
  </w:style>
  <w:style w:type="paragraph" w:customStyle="1" w:styleId="xl67">
    <w:name w:val="xl67"/>
    <w:basedOn w:val="a0"/>
    <w:qFormat/>
    <w:pPr>
      <w:widowControl/>
      <w:pBdr>
        <w:bottom w:val="single" w:sz="4" w:space="0" w:color="auto"/>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paragraph" w:customStyle="1" w:styleId="ParaChar">
    <w:name w:val="默认段落字体 Para Char"/>
    <w:basedOn w:val="a0"/>
    <w:qFormat/>
    <w:pPr>
      <w:adjustRightInd w:val="0"/>
      <w:spacing w:line="360" w:lineRule="auto"/>
    </w:pPr>
    <w:rPr>
      <w:kern w:val="0"/>
      <w:sz w:val="24"/>
      <w:szCs w:val="20"/>
    </w:rPr>
  </w:style>
  <w:style w:type="paragraph" w:customStyle="1" w:styleId="xl31">
    <w:name w:val="xl31"/>
    <w:basedOn w:val="a0"/>
    <w:qFormat/>
    <w:pPr>
      <w:widowControl/>
      <w:pBdr>
        <w:left w:val="single" w:sz="4" w:space="0" w:color="auto"/>
        <w:right w:val="single" w:sz="4" w:space="0" w:color="auto"/>
      </w:pBdr>
      <w:spacing w:before="100" w:beforeAutospacing="1" w:after="100" w:afterAutospacing="1"/>
      <w:jc w:val="right"/>
      <w:textAlignment w:val="top"/>
    </w:pPr>
    <w:rPr>
      <w:rFonts w:ascii="Arial" w:eastAsia="Arial Unicode MS" w:hAnsi="Arial" w:cs="Arial"/>
      <w:kern w:val="0"/>
      <w:sz w:val="18"/>
      <w:szCs w:val="18"/>
    </w:rPr>
  </w:style>
  <w:style w:type="paragraph" w:customStyle="1" w:styleId="font8">
    <w:name w:val="font8"/>
    <w:basedOn w:val="a0"/>
    <w:qFormat/>
    <w:pPr>
      <w:widowControl/>
      <w:spacing w:before="100" w:beforeAutospacing="1" w:after="100" w:afterAutospacing="1"/>
      <w:jc w:val="left"/>
    </w:pPr>
    <w:rPr>
      <w:rFonts w:ascii="隶书" w:eastAsia="隶书" w:hAnsi="Arial Unicode MS" w:cs="Arial Unicode MS" w:hint="eastAsia"/>
      <w:kern w:val="0"/>
      <w:sz w:val="18"/>
      <w:szCs w:val="18"/>
    </w:rPr>
  </w:style>
  <w:style w:type="paragraph" w:customStyle="1" w:styleId="font9">
    <w:name w:val="font9"/>
    <w:basedOn w:val="a0"/>
    <w:qFormat/>
    <w:pPr>
      <w:widowControl/>
      <w:spacing w:before="100" w:beforeAutospacing="1" w:after="100" w:afterAutospacing="1"/>
      <w:jc w:val="left"/>
    </w:pPr>
    <w:rPr>
      <w:rFonts w:ascii="楷体_GB2312" w:eastAsia="楷体_GB2312" w:hAnsi="Arial Unicode MS" w:cs="Arial Unicode MS" w:hint="eastAsia"/>
      <w:kern w:val="0"/>
      <w:sz w:val="18"/>
      <w:szCs w:val="18"/>
    </w:rPr>
  </w:style>
  <w:style w:type="paragraph" w:customStyle="1" w:styleId="xl46">
    <w:name w:val="xl46"/>
    <w:basedOn w:val="a0"/>
    <w:qFormat/>
    <w:pPr>
      <w:widowControl/>
      <w:pBdr>
        <w:left w:val="single" w:sz="4" w:space="0" w:color="auto"/>
        <w:bottom w:val="single" w:sz="4" w:space="0" w:color="auto"/>
      </w:pBdr>
      <w:spacing w:before="100" w:beforeAutospacing="1" w:after="100" w:afterAutospacing="1"/>
      <w:jc w:val="center"/>
    </w:pPr>
    <w:rPr>
      <w:rFonts w:ascii="Arial" w:eastAsia="Arial Unicode MS" w:hAnsi="Arial" w:cs="Arial"/>
      <w:b/>
      <w:bCs/>
      <w:kern w:val="0"/>
      <w:sz w:val="16"/>
      <w:szCs w:val="16"/>
    </w:rPr>
  </w:style>
  <w:style w:type="paragraph" w:customStyle="1" w:styleId="xl36">
    <w:name w:val="xl36"/>
    <w:basedOn w:val="a0"/>
    <w:qFormat/>
    <w:pPr>
      <w:widowControl/>
      <w:pBdr>
        <w:left w:val="single" w:sz="4" w:space="0" w:color="auto"/>
        <w:right w:val="single" w:sz="4" w:space="0" w:color="auto"/>
      </w:pBdr>
      <w:spacing w:before="100" w:beforeAutospacing="1" w:after="100" w:afterAutospacing="1"/>
      <w:jc w:val="left"/>
    </w:pPr>
    <w:rPr>
      <w:rFonts w:ascii="Arial" w:eastAsia="Arial Unicode MS" w:hAnsi="Arial" w:cs="Arial"/>
      <w:kern w:val="0"/>
      <w:sz w:val="18"/>
      <w:szCs w:val="18"/>
    </w:rPr>
  </w:style>
  <w:style w:type="paragraph" w:customStyle="1" w:styleId="font10">
    <w:name w:val="font10"/>
    <w:basedOn w:val="a0"/>
    <w:qFormat/>
    <w:pPr>
      <w:widowControl/>
      <w:spacing w:before="100" w:beforeAutospacing="1" w:after="100" w:afterAutospacing="1"/>
      <w:jc w:val="left"/>
    </w:pPr>
    <w:rPr>
      <w:rFonts w:ascii="Arial" w:eastAsia="Arial Unicode MS" w:hAnsi="Arial" w:cs="Arial"/>
      <w:b/>
      <w:bCs/>
      <w:kern w:val="0"/>
      <w:sz w:val="18"/>
      <w:szCs w:val="18"/>
    </w:rPr>
  </w:style>
  <w:style w:type="paragraph" w:customStyle="1" w:styleId="xl68">
    <w:name w:val="xl68"/>
    <w:basedOn w:val="a0"/>
    <w:qFormat/>
    <w:pPr>
      <w:widowControl/>
      <w:pBdr>
        <w:top w:val="single" w:sz="4" w:space="0" w:color="auto"/>
        <w:left w:val="single" w:sz="4" w:space="0" w:color="auto"/>
      </w:pBdr>
      <w:spacing w:before="100" w:beforeAutospacing="1" w:after="100" w:afterAutospacing="1"/>
      <w:jc w:val="left"/>
      <w:textAlignment w:val="top"/>
    </w:pPr>
    <w:rPr>
      <w:rFonts w:ascii="楷体_GB2312" w:eastAsia="楷体_GB2312" w:hAnsi="Arial Unicode MS" w:cs="Arial Unicode MS" w:hint="eastAsia"/>
      <w:b/>
      <w:bCs/>
      <w:kern w:val="0"/>
      <w:sz w:val="18"/>
      <w:szCs w:val="18"/>
    </w:rPr>
  </w:style>
  <w:style w:type="paragraph" w:customStyle="1" w:styleId="xl43">
    <w:name w:val="xl43"/>
    <w:basedOn w:val="a0"/>
    <w:qFormat/>
    <w:pPr>
      <w:widowControl/>
      <w:pBdr>
        <w:right w:val="single" w:sz="4" w:space="0" w:color="auto"/>
      </w:pBdr>
      <w:spacing w:before="100" w:beforeAutospacing="1" w:after="100" w:afterAutospacing="1"/>
      <w:jc w:val="left"/>
      <w:textAlignment w:val="top"/>
    </w:pPr>
    <w:rPr>
      <w:rFonts w:ascii="Arial" w:eastAsia="Arial Unicode MS" w:hAnsi="Arial" w:cs="Arial"/>
      <w:b/>
      <w:bCs/>
      <w:kern w:val="0"/>
      <w:sz w:val="18"/>
      <w:szCs w:val="18"/>
    </w:rPr>
  </w:style>
  <w:style w:type="character" w:customStyle="1" w:styleId="font21">
    <w:name w:val="font21"/>
    <w:qFormat/>
    <w:rPr>
      <w:rFonts w:ascii="宋体" w:eastAsia="宋体" w:hAnsi="宋体" w:cs="宋体" w:hint="eastAsia"/>
      <w:color w:val="000000"/>
      <w:sz w:val="22"/>
      <w:szCs w:val="22"/>
      <w:u w:val="single"/>
    </w:rPr>
  </w:style>
  <w:style w:type="paragraph" w:customStyle="1" w:styleId="215">
    <w:name w:val="样式 标题 2 + 黑色 行距: 1.5 倍行距"/>
    <w:basedOn w:val="2"/>
    <w:qFormat/>
    <w:pPr>
      <w:spacing w:line="360" w:lineRule="auto"/>
    </w:pPr>
    <w:rPr>
      <w:rFonts w:eastAsia="宋体" w:cs="宋体"/>
      <w:color w:val="000000"/>
      <w:szCs w:val="20"/>
    </w:rPr>
  </w:style>
  <w:style w:type="paragraph" w:styleId="aff8">
    <w:name w:val="List Paragraph"/>
    <w:basedOn w:val="a0"/>
    <w:uiPriority w:val="34"/>
    <w:qFormat/>
    <w:pPr>
      <w:spacing w:line="360" w:lineRule="auto"/>
      <w:ind w:firstLineChars="200" w:firstLine="420"/>
    </w:pPr>
  </w:style>
  <w:style w:type="paragraph" w:customStyle="1" w:styleId="14">
    <w:name w:val="1"/>
    <w:basedOn w:val="a0"/>
    <w:qFormat/>
    <w:pPr>
      <w:spacing w:line="360" w:lineRule="auto"/>
      <w:jc w:val="left"/>
    </w:pPr>
  </w:style>
  <w:style w:type="paragraph" w:customStyle="1" w:styleId="15">
    <w:name w:val="脚注文本1"/>
    <w:basedOn w:val="16"/>
    <w:next w:val="51"/>
    <w:qFormat/>
    <w:pPr>
      <w:jc w:val="left"/>
    </w:pPr>
    <w:rPr>
      <w:rFonts w:ascii="宋体" w:eastAsia="Times New Roman"/>
      <w:sz w:val="18"/>
      <w:szCs w:val="18"/>
    </w:rPr>
  </w:style>
  <w:style w:type="paragraph" w:customStyle="1" w:styleId="16">
    <w:name w:val="正文1"/>
    <w:next w:val="15"/>
    <w:qFormat/>
    <w:pPr>
      <w:widowControl w:val="0"/>
      <w:jc w:val="both"/>
    </w:pPr>
    <w:rPr>
      <w:sz w:val="21"/>
      <w:szCs w:val="24"/>
    </w:rPr>
  </w:style>
  <w:style w:type="paragraph" w:customStyle="1" w:styleId="51">
    <w:name w:val="索引 51"/>
    <w:basedOn w:val="16"/>
    <w:next w:val="16"/>
    <w:qFormat/>
    <w:pPr>
      <w:ind w:left="798"/>
      <w:jc w:val="left"/>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429B9-79EE-44EE-A4D7-F302C6416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40</Pages>
  <Words>3152</Words>
  <Characters>17972</Characters>
  <Application>Microsoft Office Word</Application>
  <DocSecurity>0</DocSecurity>
  <Lines>149</Lines>
  <Paragraphs>42</Paragraphs>
  <ScaleCrop>false</ScaleCrop>
  <Company/>
  <LinksUpToDate>false</LinksUpToDate>
  <CharactersWithSpaces>21082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陈燕</dc:creator>
  <cp:lastModifiedBy>434763215@qq.com</cp:lastModifiedBy>
  <cp:revision>24</cp:revision>
  <cp:lastPrinted>2022-12-12T05:41:00Z</cp:lastPrinted>
  <dcterms:created xsi:type="dcterms:W3CDTF">2025-12-24T08:52:00Z</dcterms:created>
  <dcterms:modified xsi:type="dcterms:W3CDTF">2026-01-01T03:17:00Z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05BED6B32E5C476B8C77F31B6B67B1D9_13</vt:lpwstr>
  </property>
  <property fmtid="{D5CDD505-2E9C-101B-9397-08002B2CF9AE}" pid="4" name="KSOTemplateDocerSaveRecord">
    <vt:lpwstr>eyJoZGlkIjoiMDk5NGFiM2I2ZjM4NWQzODBjNDVlODEyYTU2N2FhOGQiLCJ1c2VySWQiOiI1NzM2MjIzNjQifQ==</vt:lpwstr>
  </property>
</Properties>
</file>