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DEE0E">
      <w:pPr>
        <w:rPr>
          <w:rFonts w:ascii="宋体" w:hAnsi="宋体" w:eastAsia="宋体" w:cs="宋体"/>
          <w:sz w:val="24"/>
        </w:rPr>
      </w:pPr>
    </w:p>
    <w:p w14:paraId="0D91B8E8">
      <w:pPr>
        <w:rPr>
          <w:rFonts w:ascii="宋体" w:hAnsi="宋体" w:eastAsia="宋体" w:cs="宋体"/>
          <w:sz w:val="24"/>
        </w:rPr>
      </w:pPr>
    </w:p>
    <w:p w14:paraId="5E80F375">
      <w:pPr>
        <w:rPr>
          <w:rFonts w:ascii="宋体" w:hAnsi="宋体" w:eastAsia="宋体" w:cs="宋体"/>
          <w:b/>
          <w:bCs/>
          <w:sz w:val="36"/>
          <w:szCs w:val="36"/>
        </w:rPr>
      </w:pPr>
    </w:p>
    <w:p w14:paraId="2B0E730B">
      <w:pPr>
        <w:ind w:firstLine="2168" w:firstLineChars="60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采用</w:t>
      </w:r>
      <w:r>
        <w:rPr>
          <w:rFonts w:ascii="宋体" w:hAnsi="宋体" w:eastAsia="宋体" w:cs="宋体"/>
          <w:b/>
          <w:bCs/>
          <w:sz w:val="36"/>
          <w:szCs w:val="36"/>
        </w:rPr>
        <w:t>其他采购方式说明</w:t>
      </w:r>
    </w:p>
    <w:p w14:paraId="007E8A06">
      <w:pPr>
        <w:ind w:firstLine="2168" w:firstLineChars="600"/>
        <w:rPr>
          <w:rFonts w:ascii="宋体" w:hAnsi="宋体" w:eastAsia="宋体" w:cs="宋体"/>
          <w:b/>
          <w:bCs/>
          <w:sz w:val="36"/>
          <w:szCs w:val="36"/>
        </w:rPr>
      </w:pPr>
    </w:p>
    <w:p w14:paraId="062477B9">
      <w:pPr>
        <w:spacing w:line="480" w:lineRule="auto"/>
        <w:ind w:firstLine="720" w:firstLineChars="300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我单位</w:t>
      </w:r>
      <w:r>
        <w:rPr>
          <w:rFonts w:hint="eastAsia" w:ascii="宋体" w:hAnsi="宋体" w:eastAsia="宋体" w:cs="宋体"/>
          <w:sz w:val="24"/>
        </w:rPr>
        <w:t>或</w:t>
      </w:r>
      <w:r>
        <w:rPr>
          <w:rFonts w:ascii="宋体" w:hAnsi="宋体" w:eastAsia="宋体" w:cs="宋体"/>
          <w:sz w:val="24"/>
        </w:rPr>
        <w:t>部门因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</w:t>
      </w:r>
      <w:r>
        <w:rPr>
          <w:rFonts w:ascii="宋体" w:hAnsi="宋体" w:eastAsia="宋体" w:cs="宋体"/>
          <w:sz w:val="24"/>
        </w:rPr>
        <w:t>需采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ascii="宋体" w:hAnsi="宋体" w:eastAsia="宋体" w:cs="宋体"/>
          <w:sz w:val="24"/>
        </w:rPr>
        <w:t>购物品名称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规格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型号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</w:t>
      </w:r>
      <w:r>
        <w:rPr>
          <w:rFonts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依据</w:t>
      </w:r>
      <w:r>
        <w:rPr>
          <w:rFonts w:ascii="宋体" w:hAnsi="宋体" w:eastAsia="宋体" w:cs="宋体"/>
          <w:sz w:val="24"/>
        </w:rPr>
        <w:t>苏财购〔2015〕45</w:t>
      </w:r>
      <w:r>
        <w:rPr>
          <w:rFonts w:hint="eastAsia" w:ascii="宋体" w:hAnsi="宋体" w:eastAsia="宋体" w:cs="宋体"/>
          <w:sz w:val="24"/>
        </w:rPr>
        <w:t>文的要求：</w:t>
      </w:r>
      <w:r>
        <w:rPr>
          <w:rFonts w:ascii="宋体" w:hAnsi="宋体" w:eastAsia="宋体" w:cs="宋体"/>
          <w:sz w:val="24"/>
        </w:rPr>
        <w:t>如网上商</w:t>
      </w:r>
      <w:bookmarkStart w:id="0" w:name="_GoBack"/>
      <w:bookmarkEnd w:id="0"/>
      <w:r>
        <w:rPr>
          <w:rFonts w:ascii="宋体" w:hAnsi="宋体" w:eastAsia="宋体" w:cs="宋体"/>
          <w:sz w:val="24"/>
        </w:rPr>
        <w:t>城采购确实不能满足需求的，经采购单位负责人批准可按相关规定另行采购。对于同品牌型号商品，通过其他采购方式价格更低或服务更优的，采购人可另行组织采购，但报销时须将网上商城相关信息截图作为证明材料。</w:t>
      </w:r>
      <w:r>
        <w:rPr>
          <w:rFonts w:hint="eastAsia" w:ascii="宋体" w:hAnsi="宋体" w:eastAsia="宋体" w:cs="宋体"/>
          <w:sz w:val="24"/>
        </w:rPr>
        <w:t>按照文件要求</w:t>
      </w:r>
      <w:r>
        <w:rPr>
          <w:rFonts w:ascii="宋体" w:hAnsi="宋体" w:eastAsia="宋体" w:cs="宋体"/>
          <w:sz w:val="24"/>
        </w:rPr>
        <w:t>我单位</w:t>
      </w:r>
      <w:r>
        <w:rPr>
          <w:rFonts w:hint="eastAsia" w:ascii="宋体" w:hAnsi="宋体" w:eastAsia="宋体" w:cs="宋体"/>
          <w:sz w:val="24"/>
        </w:rPr>
        <w:t>或</w:t>
      </w:r>
      <w:r>
        <w:rPr>
          <w:rFonts w:ascii="宋体" w:hAnsi="宋体" w:eastAsia="宋体" w:cs="宋体"/>
          <w:sz w:val="24"/>
        </w:rPr>
        <w:t>部门</w:t>
      </w:r>
      <w:r>
        <w:rPr>
          <w:rFonts w:hint="eastAsia" w:ascii="宋体" w:hAnsi="宋体" w:eastAsia="宋体" w:cs="宋体"/>
          <w:sz w:val="24"/>
        </w:rPr>
        <w:t>决定采用</w:t>
      </w:r>
      <w:r>
        <w:rPr>
          <w:rFonts w:ascii="宋体" w:hAnsi="宋体" w:eastAsia="宋体" w:cs="宋体"/>
          <w:sz w:val="24"/>
        </w:rPr>
        <w:t>其他采购方式</w:t>
      </w:r>
      <w:r>
        <w:rPr>
          <w:rFonts w:hint="eastAsia" w:ascii="宋体" w:hAnsi="宋体" w:eastAsia="宋体" w:cs="宋体"/>
          <w:sz w:val="24"/>
        </w:rPr>
        <w:t>采购该批物品，具体</w:t>
      </w:r>
      <w:r>
        <w:rPr>
          <w:rFonts w:ascii="宋体" w:hAnsi="宋体" w:eastAsia="宋体" w:cs="宋体"/>
          <w:sz w:val="24"/>
        </w:rPr>
        <w:t>的</w:t>
      </w:r>
      <w:r>
        <w:rPr>
          <w:rFonts w:hint="eastAsia" w:ascii="宋体" w:hAnsi="宋体" w:eastAsia="宋体" w:cs="宋体"/>
          <w:sz w:val="24"/>
        </w:rPr>
        <w:t>原因为</w:t>
      </w:r>
      <w:r>
        <w:rPr>
          <w:rFonts w:hint="eastAsia" w:ascii="仿宋_GB2312" w:hAnsi="宋体" w:eastAsia="仿宋_GB2312" w:cs="宋体"/>
          <w:color w:val="000000"/>
          <w:kern w:val="0"/>
          <w:sz w:val="40"/>
          <w:lang w:eastAsia="zh-CN"/>
        </w:rPr>
        <w:t>□</w:t>
      </w:r>
      <w:r>
        <w:rPr>
          <w:rFonts w:hint="eastAsia" w:ascii="宋体" w:hAnsi="宋体" w:eastAsia="宋体" w:cs="宋体"/>
          <w:sz w:val="24"/>
        </w:rPr>
        <w:t>“</w:t>
      </w:r>
      <w:r>
        <w:rPr>
          <w:rFonts w:ascii="宋体" w:hAnsi="宋体" w:eastAsia="宋体" w:cs="宋体"/>
          <w:sz w:val="24"/>
        </w:rPr>
        <w:t>网上商城</w:t>
      </w:r>
      <w:r>
        <w:rPr>
          <w:rFonts w:hint="eastAsia" w:ascii="宋体" w:hAnsi="宋体" w:eastAsia="宋体" w:cs="宋体"/>
          <w:sz w:val="24"/>
        </w:rPr>
        <w:t>”</w:t>
      </w:r>
      <w:r>
        <w:rPr>
          <w:rFonts w:ascii="宋体" w:hAnsi="宋体" w:eastAsia="宋体" w:cs="宋体"/>
          <w:sz w:val="24"/>
        </w:rPr>
        <w:t>没有此</w:t>
      </w:r>
      <w:r>
        <w:rPr>
          <w:rFonts w:hint="eastAsia" w:ascii="宋体" w:hAnsi="宋体" w:eastAsia="宋体" w:cs="宋体"/>
          <w:sz w:val="24"/>
        </w:rPr>
        <w:t>产品，</w:t>
      </w:r>
      <w:r>
        <w:rPr>
          <w:rFonts w:hint="eastAsia" w:ascii="仿宋_GB2312" w:hAnsi="宋体" w:eastAsia="仿宋_GB2312" w:cs="宋体"/>
          <w:color w:val="000000"/>
          <w:kern w:val="0"/>
          <w:sz w:val="40"/>
          <w:lang w:eastAsia="zh-CN"/>
        </w:rPr>
        <w:t>□</w:t>
      </w:r>
      <w:r>
        <w:rPr>
          <w:rFonts w:hint="eastAsia" w:ascii="宋体" w:hAnsi="宋体" w:eastAsia="宋体" w:cs="宋体"/>
          <w:sz w:val="24"/>
        </w:rPr>
        <w:t>“</w:t>
      </w:r>
      <w:r>
        <w:rPr>
          <w:rFonts w:ascii="宋体" w:hAnsi="宋体" w:eastAsia="宋体" w:cs="宋体"/>
          <w:sz w:val="24"/>
        </w:rPr>
        <w:t>网上商城</w:t>
      </w:r>
      <w:r>
        <w:rPr>
          <w:rFonts w:hint="eastAsia" w:ascii="宋体" w:hAnsi="宋体" w:eastAsia="宋体" w:cs="宋体"/>
          <w:sz w:val="24"/>
        </w:rPr>
        <w:t>”</w:t>
      </w:r>
      <w:r>
        <w:rPr>
          <w:rFonts w:ascii="宋体" w:hAnsi="宋体" w:eastAsia="宋体" w:cs="宋体"/>
          <w:sz w:val="24"/>
        </w:rPr>
        <w:t>此类产品价格高于其他采购方式</w:t>
      </w:r>
      <w:r>
        <w:rPr>
          <w:rFonts w:hint="eastAsia" w:ascii="宋体" w:hAnsi="宋体" w:eastAsia="宋体" w:cs="宋体"/>
          <w:sz w:val="24"/>
        </w:rPr>
        <w:t>。</w:t>
      </w:r>
    </w:p>
    <w:p w14:paraId="61D90873">
      <w:pPr>
        <w:spacing w:line="48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特此说明</w:t>
      </w:r>
    </w:p>
    <w:p w14:paraId="341B8179">
      <w:pPr>
        <w:spacing w:line="480" w:lineRule="auto"/>
        <w:ind w:firstLine="240" w:firstLineChars="100"/>
        <w:rPr>
          <w:rFonts w:ascii="宋体" w:hAnsi="宋体" w:eastAsia="宋体" w:cs="宋体"/>
          <w:sz w:val="24"/>
        </w:rPr>
      </w:pPr>
    </w:p>
    <w:p w14:paraId="3FAE514B">
      <w:pPr>
        <w:spacing w:line="480" w:lineRule="auto"/>
        <w:ind w:firstLine="240" w:firstLineChars="100"/>
        <w:rPr>
          <w:rFonts w:ascii="宋体" w:hAnsi="宋体" w:eastAsia="宋体" w:cs="宋体"/>
          <w:sz w:val="24"/>
        </w:rPr>
      </w:pPr>
    </w:p>
    <w:p w14:paraId="15DD6FA7">
      <w:pPr>
        <w:spacing w:line="480" w:lineRule="auto"/>
        <w:ind w:firstLine="240" w:firstLineChars="100"/>
        <w:rPr>
          <w:rFonts w:ascii="宋体" w:hAnsi="宋体" w:eastAsia="宋体" w:cs="宋体"/>
          <w:sz w:val="24"/>
        </w:rPr>
      </w:pPr>
    </w:p>
    <w:p w14:paraId="11E9F197">
      <w:pPr>
        <w:spacing w:line="48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附件</w:t>
      </w:r>
      <w:r>
        <w:rPr>
          <w:rFonts w:hint="eastAsia" w:ascii="宋体" w:hAnsi="宋体" w:eastAsia="宋体" w:cs="宋体"/>
          <w:sz w:val="24"/>
        </w:rPr>
        <w:t>：“</w:t>
      </w:r>
      <w:r>
        <w:rPr>
          <w:rFonts w:ascii="宋体" w:hAnsi="宋体" w:eastAsia="宋体" w:cs="宋体"/>
          <w:sz w:val="24"/>
        </w:rPr>
        <w:t>网上商城</w:t>
      </w:r>
      <w:r>
        <w:rPr>
          <w:rFonts w:hint="eastAsia" w:ascii="宋体" w:hAnsi="宋体" w:eastAsia="宋体" w:cs="宋体"/>
          <w:sz w:val="24"/>
        </w:rPr>
        <w:t>”</w:t>
      </w:r>
      <w:r>
        <w:rPr>
          <w:rFonts w:ascii="宋体" w:hAnsi="宋体" w:eastAsia="宋体" w:cs="宋体"/>
          <w:sz w:val="24"/>
        </w:rPr>
        <w:t>截图</w:t>
      </w:r>
    </w:p>
    <w:p w14:paraId="0C9AAA37">
      <w:pPr>
        <w:spacing w:line="480" w:lineRule="auto"/>
        <w:ind w:firstLine="5280" w:firstLineChars="2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单位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ascii="宋体" w:hAnsi="宋体" w:eastAsia="宋体" w:cs="宋体"/>
          <w:sz w:val="24"/>
        </w:rPr>
        <w:t>部门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ascii="宋体" w:hAnsi="宋体" w:eastAsia="宋体" w:cs="宋体"/>
          <w:sz w:val="24"/>
        </w:rPr>
        <w:t>负责人</w:t>
      </w:r>
      <w:r>
        <w:rPr>
          <w:rFonts w:hint="eastAsia" w:ascii="宋体" w:hAnsi="宋体" w:eastAsia="宋体" w:cs="宋体"/>
          <w:sz w:val="24"/>
        </w:rPr>
        <w:t>签字：</w:t>
      </w:r>
      <w:r>
        <w:rPr>
          <w:rFonts w:ascii="宋体" w:hAnsi="宋体" w:eastAsia="宋体" w:cs="宋体"/>
          <w:sz w:val="24"/>
        </w:rPr>
        <w:t> </w:t>
      </w:r>
    </w:p>
    <w:p w14:paraId="2E74BE9E">
      <w:pPr>
        <w:spacing w:line="480" w:lineRule="auto"/>
        <w:ind w:firstLine="5760" w:firstLineChars="24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单位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ascii="宋体" w:hAnsi="宋体" w:eastAsia="宋体" w:cs="宋体"/>
          <w:sz w:val="24"/>
        </w:rPr>
        <w:t>部门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ascii="宋体" w:hAnsi="宋体" w:eastAsia="宋体" w:cs="宋体"/>
          <w:sz w:val="24"/>
        </w:rPr>
        <w:t>签章</w:t>
      </w:r>
    </w:p>
    <w:p w14:paraId="75DCDB85">
      <w:pPr>
        <w:spacing w:line="480" w:lineRule="auto"/>
        <w:ind w:firstLine="6480" w:firstLineChars="27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</w:rPr>
        <w:t xml:space="preserve">     </w:t>
      </w:r>
      <w:r>
        <w:rPr>
          <w:rFonts w:ascii="宋体" w:hAnsi="宋体" w:eastAsia="宋体" w:cs="宋体"/>
          <w:sz w:val="24"/>
        </w:rPr>
        <w:t>日</w:t>
      </w:r>
    </w:p>
    <w:p w14:paraId="0964F7EA">
      <w:pPr>
        <w:spacing w:line="480" w:lineRule="auto"/>
        <w:ind w:firstLine="6480" w:firstLineChars="2700"/>
        <w:rPr>
          <w:rFonts w:ascii="宋体" w:hAnsi="宋体" w:eastAsia="宋体" w:cs="宋体"/>
          <w:sz w:val="24"/>
        </w:rPr>
      </w:pPr>
    </w:p>
    <w:p w14:paraId="1EE83C9E">
      <w:pPr>
        <w:spacing w:line="480" w:lineRule="auto"/>
        <w:ind w:firstLine="6480" w:firstLineChars="2700"/>
        <w:rPr>
          <w:rFonts w:ascii="宋体" w:hAnsi="宋体" w:eastAsia="宋体" w:cs="宋体"/>
          <w:sz w:val="24"/>
        </w:rPr>
      </w:pPr>
    </w:p>
    <w:p w14:paraId="1DE23ADF">
      <w:pPr>
        <w:spacing w:line="480" w:lineRule="auto"/>
        <w:ind w:firstLine="6480" w:firstLineChars="2700"/>
        <w:rPr>
          <w:rFonts w:ascii="宋体" w:hAnsi="宋体" w:eastAsia="宋体" w:cs="宋体"/>
          <w:sz w:val="24"/>
        </w:rPr>
      </w:pPr>
    </w:p>
    <w:p w14:paraId="7669895D">
      <w:pPr>
        <w:spacing w:line="48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附件：“网上商城”截图</w:t>
      </w:r>
    </w:p>
    <w:p w14:paraId="7C223AC6">
      <w:pPr>
        <w:spacing w:line="48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drawing>
          <wp:inline distT="0" distB="0" distL="114300" distR="114300">
            <wp:extent cx="5271135" cy="2551430"/>
            <wp:effectExtent l="0" t="0" r="5715" b="1270"/>
            <wp:docPr id="1" name="图片 1" descr="SBABVQD2SZ91I73QT@NN{$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BABVQD2SZ91I73QT@NN{$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WU2ZDNjYjdkZDY2NDU5ZDIzYTU1MDM1MjZjMDMifQ=="/>
  </w:docVars>
  <w:rsids>
    <w:rsidRoot w:val="00846B4F"/>
    <w:rsid w:val="00093EC3"/>
    <w:rsid w:val="0035146C"/>
    <w:rsid w:val="00540F1B"/>
    <w:rsid w:val="00764EC9"/>
    <w:rsid w:val="00846B4F"/>
    <w:rsid w:val="00BC309C"/>
    <w:rsid w:val="00D5229B"/>
    <w:rsid w:val="09821BD8"/>
    <w:rsid w:val="14AA457F"/>
    <w:rsid w:val="19A8544D"/>
    <w:rsid w:val="229E5F79"/>
    <w:rsid w:val="3F7923B2"/>
    <w:rsid w:val="46203844"/>
    <w:rsid w:val="4B6F4761"/>
    <w:rsid w:val="5FB53138"/>
    <w:rsid w:val="5FD01C0D"/>
    <w:rsid w:val="664F03DB"/>
    <w:rsid w:val="67FA5BC5"/>
    <w:rsid w:val="719F2014"/>
    <w:rsid w:val="72B2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267</Words>
  <Characters>271</Characters>
  <Lines>2</Lines>
  <Paragraphs>1</Paragraphs>
  <TotalTime>1</TotalTime>
  <ScaleCrop>false</ScaleCrop>
  <LinksUpToDate>false</LinksUpToDate>
  <CharactersWithSpaces>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2024-03-04T01:16:00Z</dcterms:created>
  <dc:creator>Administrator</dc:creator>
  <cp:lastModifiedBy>倒影</cp:lastModifiedBy>
  <cp:lastPrinted>2025-03-10T00:57:00Z</cp:lastPrinted>
  <dcterms:modified xsi:type="dcterms:W3CDTF">2025-03-25T00:47:39Z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AD850C47F898445AA98C4E0AEF9BB117_13</vt:lpwstr>
  </property>
  <property fmtid="{D5CDD505-2E9C-101B-9397-08002B2CF9AE}" pid="4" name="KSOTemplateDocerSaveRecord">
    <vt:lpwstr>eyJoZGlkIjoiZjM4Nzg3MjdiMDFmYTkxMjk0MDM4NTVkZTBmNmEyYjUiLCJ1c2VySWQiOiIyMzEwNTA3NTgifQ==</vt:lpwstr>
  </property>
</Properties>
</file>