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8943" w14:textId="2A886455" w:rsidR="00913BF6" w:rsidRDefault="00913BF6" w:rsidP="00913BF6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江苏财会职业学院生活服务中心三楼后</w:t>
      </w:r>
      <w:proofErr w:type="gramStart"/>
      <w:r>
        <w:rPr>
          <w:rFonts w:ascii="宋体" w:hAnsi="宋体" w:hint="eastAsia"/>
          <w:b/>
          <w:color w:val="000000"/>
          <w:sz w:val="36"/>
          <w:szCs w:val="36"/>
        </w:rPr>
        <w:t>厨</w:t>
      </w:r>
      <w:proofErr w:type="gramEnd"/>
      <w:r>
        <w:rPr>
          <w:rFonts w:ascii="宋体" w:hAnsi="宋体" w:hint="eastAsia"/>
          <w:b/>
          <w:color w:val="000000"/>
          <w:sz w:val="36"/>
          <w:szCs w:val="36"/>
        </w:rPr>
        <w:t>排水沟改造项目</w:t>
      </w:r>
      <w:r>
        <w:rPr>
          <w:rFonts w:ascii="宋体" w:hAnsi="宋体" w:hint="eastAsia"/>
          <w:b/>
          <w:color w:val="000000"/>
          <w:sz w:val="36"/>
          <w:szCs w:val="36"/>
        </w:rPr>
        <w:t>工程量清单</w:t>
      </w:r>
    </w:p>
    <w:tbl>
      <w:tblPr>
        <w:tblW w:w="9139" w:type="dxa"/>
        <w:jc w:val="center"/>
        <w:tblLook w:val="04A0" w:firstRow="1" w:lastRow="0" w:firstColumn="1" w:lastColumn="0" w:noHBand="0" w:noVBand="1"/>
      </w:tblPr>
      <w:tblGrid>
        <w:gridCol w:w="686"/>
        <w:gridCol w:w="1241"/>
        <w:gridCol w:w="2759"/>
        <w:gridCol w:w="467"/>
        <w:gridCol w:w="832"/>
        <w:gridCol w:w="906"/>
        <w:gridCol w:w="1095"/>
        <w:gridCol w:w="1153"/>
      </w:tblGrid>
      <w:tr w:rsidR="00913BF6" w:rsidRPr="00EB14A1" w14:paraId="49EBACDD" w14:textId="77777777" w:rsidTr="00913BF6">
        <w:trPr>
          <w:trHeight w:val="403"/>
          <w:jc w:val="center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1994B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2B6CD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BA72C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90E82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E9507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315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977F480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金额（元）</w:t>
            </w:r>
          </w:p>
        </w:tc>
      </w:tr>
      <w:tr w:rsidR="00913BF6" w:rsidRPr="00EB14A1" w14:paraId="3784BA7C" w14:textId="77777777" w:rsidTr="00913BF6">
        <w:trPr>
          <w:trHeight w:val="856"/>
          <w:jc w:val="center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3765F" w14:textId="77777777" w:rsidR="00913BF6" w:rsidRPr="00EB14A1" w:rsidRDefault="00913BF6" w:rsidP="00F06F1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FD6B" w14:textId="77777777" w:rsidR="00913BF6" w:rsidRPr="00EB14A1" w:rsidRDefault="00913BF6" w:rsidP="00F06F1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C2B9" w14:textId="77777777" w:rsidR="00913BF6" w:rsidRPr="00EB14A1" w:rsidRDefault="00913BF6" w:rsidP="00F06F1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E64F" w14:textId="77777777" w:rsidR="00913BF6" w:rsidRPr="00EB14A1" w:rsidRDefault="00913BF6" w:rsidP="00F06F1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39E5" w14:textId="77777777" w:rsidR="00913BF6" w:rsidRPr="00EB14A1" w:rsidRDefault="00913BF6" w:rsidP="00F06F1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A1CDD3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全费用</w:t>
            </w:r>
            <w:proofErr w:type="gramEnd"/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1E401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全费用合</w:t>
            </w:r>
            <w:proofErr w:type="gramEnd"/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274D7B9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913BF6" w:rsidRPr="00EB14A1" w14:paraId="330A7468" w14:textId="77777777" w:rsidTr="00913BF6">
        <w:trPr>
          <w:trHeight w:val="3947"/>
          <w:jc w:val="center"/>
        </w:trPr>
        <w:tc>
          <w:tcPr>
            <w:tcW w:w="6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2FE8F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CBA24" w14:textId="77777777" w:rsidR="00913BF6" w:rsidRPr="00EB14A1" w:rsidRDefault="00913BF6" w:rsidP="00F06F1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304不锈钢排水沟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E0392" w14:textId="77777777" w:rsidR="00913BF6" w:rsidRPr="00EB14A1" w:rsidRDefault="00913BF6" w:rsidP="00F06F18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1.名称:不锈钢排水沟</w:t>
            </w: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2.型号:SUS304（1mm厚）</w:t>
            </w: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3.按现有排水沟折弯（排水沟总长160m，宽300mm,深180mm）</w:t>
            </w: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4.</w:t>
            </w:r>
            <w:proofErr w:type="gramStart"/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含清理</w:t>
            </w:r>
            <w:proofErr w:type="gramEnd"/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及安装</w:t>
            </w: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5.排水沟</w:t>
            </w:r>
            <w:proofErr w:type="gramStart"/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盖板利旧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BC1B2" w14:textId="77777777" w:rsidR="00913BF6" w:rsidRPr="00EB14A1" w:rsidRDefault="00913BF6" w:rsidP="009303BD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C29258" w14:textId="77777777" w:rsidR="00913BF6" w:rsidRPr="00EB14A1" w:rsidRDefault="00913BF6" w:rsidP="009303BD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751B27" w14:textId="2A82C738" w:rsidR="00913BF6" w:rsidRPr="00EB14A1" w:rsidRDefault="00913BF6" w:rsidP="009303BD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F7147" w14:textId="76216A02" w:rsidR="00913BF6" w:rsidRPr="00EB14A1" w:rsidRDefault="00913BF6" w:rsidP="009303BD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C9568E" w14:textId="7AECD78B" w:rsidR="00913BF6" w:rsidRPr="00EB14A1" w:rsidRDefault="00913BF6" w:rsidP="009303BD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</w:tr>
      <w:tr w:rsidR="00913BF6" w:rsidRPr="00EB14A1" w14:paraId="0CD89008" w14:textId="77777777" w:rsidTr="00913BF6">
        <w:trPr>
          <w:trHeight w:val="403"/>
          <w:jc w:val="center"/>
        </w:trPr>
        <w:tc>
          <w:tcPr>
            <w:tcW w:w="68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09186" w14:textId="77777777" w:rsidR="00913BF6" w:rsidRPr="00EB14A1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B900F" w14:textId="77777777" w:rsidR="00913BF6" w:rsidRPr="00EB14A1" w:rsidRDefault="00913BF6" w:rsidP="00F06F1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65242C7" w14:textId="77777777" w:rsidR="00913BF6" w:rsidRPr="00EB14A1" w:rsidRDefault="00913BF6" w:rsidP="00F06F18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EB14A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3BF6" w:rsidRPr="00EB14A1" w14:paraId="5C166FBF" w14:textId="77777777" w:rsidTr="00F069CC">
        <w:trPr>
          <w:trHeight w:val="403"/>
          <w:jc w:val="center"/>
        </w:trPr>
        <w:tc>
          <w:tcPr>
            <w:tcW w:w="689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A35EF3" w14:textId="4894DDAC" w:rsidR="00913BF6" w:rsidRDefault="00913BF6" w:rsidP="00F06F18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控制价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0788F18" w14:textId="7374B928" w:rsidR="00913BF6" w:rsidRPr="00EB14A1" w:rsidRDefault="00913BF6" w:rsidP="00913BF6">
            <w:pPr>
              <w:widowControl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28500元</w:t>
            </w:r>
          </w:p>
        </w:tc>
      </w:tr>
    </w:tbl>
    <w:p w14:paraId="6B1A3E2C" w14:textId="77777777" w:rsidR="00913BF6" w:rsidRPr="008610AA" w:rsidRDefault="00913BF6" w:rsidP="00913BF6">
      <w:pPr>
        <w:pStyle w:val="a0"/>
        <w:rPr>
          <w:rFonts w:hint="eastAsia"/>
          <w:sz w:val="24"/>
          <w:szCs w:val="24"/>
          <w:lang w:val="en-US"/>
        </w:rPr>
      </w:pPr>
    </w:p>
    <w:p w14:paraId="389C98FC" w14:textId="77777777" w:rsidR="00F719A5" w:rsidRDefault="00F719A5">
      <w:pPr>
        <w:rPr>
          <w:rFonts w:hint="eastAsia"/>
        </w:rPr>
      </w:pPr>
    </w:p>
    <w:sectPr w:rsidR="00F7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3186" w14:textId="77777777" w:rsidR="001623C6" w:rsidRDefault="001623C6" w:rsidP="00913BF6">
      <w:pPr>
        <w:rPr>
          <w:rFonts w:hint="eastAsia"/>
        </w:rPr>
      </w:pPr>
      <w:r>
        <w:separator/>
      </w:r>
    </w:p>
  </w:endnote>
  <w:endnote w:type="continuationSeparator" w:id="0">
    <w:p w14:paraId="5D1900C8" w14:textId="77777777" w:rsidR="001623C6" w:rsidRDefault="001623C6" w:rsidP="00913B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E1AC" w14:textId="77777777" w:rsidR="001623C6" w:rsidRDefault="001623C6" w:rsidP="00913BF6">
      <w:pPr>
        <w:rPr>
          <w:rFonts w:hint="eastAsia"/>
        </w:rPr>
      </w:pPr>
      <w:r>
        <w:separator/>
      </w:r>
    </w:p>
  </w:footnote>
  <w:footnote w:type="continuationSeparator" w:id="0">
    <w:p w14:paraId="75F1C23B" w14:textId="77777777" w:rsidR="001623C6" w:rsidRDefault="001623C6" w:rsidP="00913B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B"/>
    <w:rsid w:val="001623C6"/>
    <w:rsid w:val="006A5ED5"/>
    <w:rsid w:val="00913BF6"/>
    <w:rsid w:val="009303BD"/>
    <w:rsid w:val="00A5787B"/>
    <w:rsid w:val="00E01BB1"/>
    <w:rsid w:val="00E0226D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011D2"/>
  <w15:chartTrackingRefBased/>
  <w15:docId w15:val="{3458B62C-03B9-4205-8352-84C2111F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13B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7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8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8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8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8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8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8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57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5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5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57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5787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57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57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57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5787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578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5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578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57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5787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9">
    <w:name w:val="引用 字符"/>
    <w:basedOn w:val="a1"/>
    <w:link w:val="a8"/>
    <w:uiPriority w:val="29"/>
    <w:rsid w:val="00A5787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5787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b">
    <w:name w:val="Intense Emphasis"/>
    <w:basedOn w:val="a1"/>
    <w:uiPriority w:val="21"/>
    <w:qFormat/>
    <w:rsid w:val="00A5787B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5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d">
    <w:name w:val="明显引用 字符"/>
    <w:basedOn w:val="a1"/>
    <w:link w:val="ac"/>
    <w:uiPriority w:val="30"/>
    <w:rsid w:val="00A5787B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A5787B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913BF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913BF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13B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913BF6"/>
    <w:rPr>
      <w:sz w:val="18"/>
      <w:szCs w:val="18"/>
    </w:rPr>
  </w:style>
  <w:style w:type="paragraph" w:styleId="a0">
    <w:name w:val="Body Text"/>
    <w:basedOn w:val="a"/>
    <w:next w:val="a"/>
    <w:link w:val="af3"/>
    <w:rsid w:val="00913BF6"/>
    <w:pPr>
      <w:tabs>
        <w:tab w:val="left" w:pos="3420"/>
      </w:tabs>
      <w:autoSpaceDE w:val="0"/>
      <w:autoSpaceDN w:val="0"/>
      <w:adjustRightInd w:val="0"/>
      <w:jc w:val="center"/>
    </w:pPr>
    <w:rPr>
      <w:rFonts w:ascii="黑体" w:eastAsia="黑体"/>
      <w:b/>
      <w:bCs/>
      <w:color w:val="000000"/>
      <w:sz w:val="84"/>
      <w:szCs w:val="84"/>
      <w:lang w:val="zh-CN"/>
    </w:rPr>
  </w:style>
  <w:style w:type="character" w:customStyle="1" w:styleId="af3">
    <w:name w:val="正文文本 字符"/>
    <w:basedOn w:val="a1"/>
    <w:link w:val="a0"/>
    <w:rsid w:val="00913BF6"/>
    <w:rPr>
      <w:rFonts w:ascii="黑体" w:eastAsia="黑体" w:hAnsi="Times New Roman" w:cs="Times New Roman"/>
      <w:b/>
      <w:bCs/>
      <w:color w:val="000000"/>
      <w:sz w:val="84"/>
      <w:szCs w:val="8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112</Characters>
  <Application>Microsoft Office Word</Application>
  <DocSecurity>0</DocSecurity>
  <Lines>37</Lines>
  <Paragraphs>35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毛</dc:creator>
  <cp:keywords/>
  <dc:description/>
  <cp:lastModifiedBy>通 毛</cp:lastModifiedBy>
  <cp:revision>3</cp:revision>
  <dcterms:created xsi:type="dcterms:W3CDTF">2025-07-04T02:55:00Z</dcterms:created>
  <dcterms:modified xsi:type="dcterms:W3CDTF">2025-07-04T02:59:00Z</dcterms:modified>
</cp:coreProperties>
</file>